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4B54F" w14:textId="3A44BC51" w:rsidR="000669F6" w:rsidRDefault="000669F6">
      <w:pPr>
        <w:spacing w:after="120" w:line="240" w:lineRule="auto"/>
        <w:jc w:val="center"/>
        <w:rPr>
          <w:rFonts w:ascii="Arial" w:hAnsi="Arial" w:cs="Arial"/>
          <w:b/>
          <w:color w:val="385623" w:themeColor="accent6" w:themeShade="80"/>
          <w:sz w:val="28"/>
          <w:szCs w:val="28"/>
        </w:rPr>
      </w:pPr>
    </w:p>
    <w:p w14:paraId="295C6A1F" w14:textId="77777777" w:rsidR="000669F6" w:rsidRDefault="000669F6">
      <w:pPr>
        <w:spacing w:after="120" w:line="240" w:lineRule="auto"/>
        <w:jc w:val="center"/>
        <w:rPr>
          <w:rFonts w:ascii="Arial" w:hAnsi="Arial" w:cs="Arial"/>
          <w:b/>
          <w:color w:val="385623" w:themeColor="accent6" w:themeShade="80"/>
          <w:sz w:val="28"/>
          <w:szCs w:val="28"/>
        </w:rPr>
      </w:pPr>
    </w:p>
    <w:p w14:paraId="595FF99B" w14:textId="77777777" w:rsidR="000669F6" w:rsidRDefault="00011248">
      <w:pPr>
        <w:spacing w:after="120" w:line="240" w:lineRule="auto"/>
        <w:jc w:val="center"/>
        <w:rPr>
          <w:rFonts w:ascii="Arial" w:hAnsi="Arial" w:cs="Arial"/>
          <w:b/>
          <w:color w:val="385623" w:themeColor="accent6" w:themeShade="80"/>
          <w:sz w:val="28"/>
          <w:szCs w:val="28"/>
        </w:rPr>
      </w:pPr>
      <w:r>
        <w:rPr>
          <w:noProof/>
          <w:lang w:eastAsia="en-IE"/>
        </w:rPr>
        <w:drawing>
          <wp:inline distT="0" distB="0" distL="0" distR="0" wp14:anchorId="7BAD5BAA" wp14:editId="638ACDAD">
            <wp:extent cx="1647825" cy="641242"/>
            <wp:effectExtent l="0" t="0" r="0" b="6985"/>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168" t="-435" r="-168" b="-435"/>
                    <a:stretch>
                      <a:fillRect/>
                    </a:stretch>
                  </pic:blipFill>
                  <pic:spPr>
                    <a:xfrm>
                      <a:off x="0" y="0"/>
                      <a:ext cx="1656039" cy="644439"/>
                    </a:xfrm>
                    <a:prstGeom prst="rect">
                      <a:avLst/>
                    </a:prstGeom>
                  </pic:spPr>
                </pic:pic>
              </a:graphicData>
            </a:graphic>
          </wp:inline>
        </w:drawing>
      </w:r>
    </w:p>
    <w:p w14:paraId="23EA3F39" w14:textId="7B9666B7" w:rsidR="000669F6" w:rsidRDefault="004E1549" w:rsidP="004E1549">
      <w:pPr>
        <w:pStyle w:val="NormalWeb"/>
        <w:jc w:val="center"/>
        <w:rPr>
          <w:rFonts w:ascii="Arial" w:hAnsi="Arial" w:cs="Arial"/>
          <w:b/>
          <w:color w:val="385623" w:themeColor="accent6" w:themeShade="80"/>
          <w:sz w:val="28"/>
          <w:szCs w:val="28"/>
        </w:rPr>
      </w:pPr>
      <w:r>
        <w:rPr>
          <w:noProof/>
        </w:rPr>
        <w:drawing>
          <wp:inline distT="0" distB="0" distL="0" distR="0" wp14:anchorId="38F9A620" wp14:editId="07F1C81F">
            <wp:extent cx="1352550" cy="1489824"/>
            <wp:effectExtent l="0" t="0" r="0" b="0"/>
            <wp:docPr id="3" name="Picture 3" descr="C:\Users\kfoster\Documents\Crests\ColChoilm by Brs McClos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oster\Documents\Crests\ColChoilm by Brs McClosk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8971" cy="1496897"/>
                    </a:xfrm>
                    <a:prstGeom prst="rect">
                      <a:avLst/>
                    </a:prstGeom>
                    <a:noFill/>
                    <a:ln>
                      <a:noFill/>
                    </a:ln>
                  </pic:spPr>
                </pic:pic>
              </a:graphicData>
            </a:graphic>
          </wp:inline>
        </w:drawing>
      </w:r>
    </w:p>
    <w:p w14:paraId="6C883CD4" w14:textId="28CE030F" w:rsidR="000669F6" w:rsidRPr="00A01CA9" w:rsidRDefault="00D9477A">
      <w:pPr>
        <w:spacing w:after="120" w:line="240" w:lineRule="auto"/>
        <w:jc w:val="center"/>
        <w:rPr>
          <w:rFonts w:ascii="Arial" w:hAnsi="Arial" w:cs="Arial"/>
          <w:b/>
          <w:color w:val="385623" w:themeColor="accent6" w:themeShade="80"/>
          <w:sz w:val="28"/>
          <w:szCs w:val="28"/>
        </w:rPr>
      </w:pPr>
      <w:r w:rsidRPr="00FB5F96">
        <w:rPr>
          <w:rFonts w:ascii="Arial" w:hAnsi="Arial" w:cs="Arial"/>
          <w:b/>
          <w:color w:val="385623" w:themeColor="accent6" w:themeShade="80"/>
          <w:sz w:val="28"/>
          <w:szCs w:val="28"/>
        </w:rPr>
        <w:t>Colaiste Choilm</w:t>
      </w:r>
    </w:p>
    <w:p w14:paraId="1D821436" w14:textId="77777777" w:rsidR="000669F6" w:rsidRDefault="00011248">
      <w:pPr>
        <w:tabs>
          <w:tab w:val="left" w:pos="1325"/>
        </w:tabs>
        <w:spacing w:line="240" w:lineRule="auto"/>
        <w:jc w:val="center"/>
        <w:rPr>
          <w:rFonts w:ascii="Arial" w:hAnsi="Arial" w:cs="Arial"/>
          <w:b/>
          <w:color w:val="385623" w:themeColor="accent6" w:themeShade="80"/>
          <w:sz w:val="28"/>
          <w:szCs w:val="28"/>
        </w:rPr>
      </w:pPr>
      <w:r>
        <w:rPr>
          <w:rFonts w:ascii="Arial" w:hAnsi="Arial" w:cs="Arial"/>
          <w:b/>
          <w:color w:val="385623" w:themeColor="accent6" w:themeShade="80"/>
          <w:sz w:val="28"/>
          <w:szCs w:val="28"/>
        </w:rPr>
        <w:t>ANNUAL ADMISSION NOTICE</w:t>
      </w:r>
    </w:p>
    <w:p w14:paraId="224E281F" w14:textId="0C358707" w:rsidR="000669F6" w:rsidRDefault="00011248">
      <w:pPr>
        <w:tabs>
          <w:tab w:val="left" w:pos="1325"/>
        </w:tabs>
        <w:spacing w:line="240" w:lineRule="auto"/>
        <w:jc w:val="center"/>
        <w:rPr>
          <w:rFonts w:ascii="Arial" w:hAnsi="Arial" w:cs="Arial"/>
          <w:b/>
          <w:color w:val="385623" w:themeColor="accent6" w:themeShade="80"/>
          <w:sz w:val="28"/>
          <w:szCs w:val="28"/>
        </w:rPr>
      </w:pPr>
      <w:r>
        <w:rPr>
          <w:rFonts w:ascii="Arial" w:hAnsi="Arial" w:cs="Arial"/>
          <w:b/>
          <w:color w:val="385623" w:themeColor="accent6" w:themeShade="80"/>
          <w:sz w:val="28"/>
          <w:szCs w:val="28"/>
        </w:rPr>
        <w:t xml:space="preserve">in respect of admissions to </w:t>
      </w:r>
      <w:r w:rsidRPr="00FB5F96">
        <w:rPr>
          <w:rFonts w:ascii="Arial" w:hAnsi="Arial" w:cs="Arial"/>
          <w:b/>
          <w:color w:val="385623" w:themeColor="accent6" w:themeShade="80"/>
          <w:sz w:val="28"/>
          <w:szCs w:val="28"/>
        </w:rPr>
        <w:t xml:space="preserve">the </w:t>
      </w:r>
      <w:r w:rsidRPr="00F175D4">
        <w:rPr>
          <w:rFonts w:ascii="Arial" w:hAnsi="Arial" w:cs="Arial"/>
          <w:b/>
          <w:color w:val="2F5496" w:themeColor="accent5" w:themeShade="BF"/>
          <w:sz w:val="28"/>
          <w:szCs w:val="28"/>
          <w:u w:val="single"/>
        </w:rPr>
        <w:t>20</w:t>
      </w:r>
      <w:r w:rsidR="00D9477A" w:rsidRPr="00F175D4">
        <w:rPr>
          <w:rFonts w:ascii="Arial" w:hAnsi="Arial" w:cs="Arial"/>
          <w:b/>
          <w:color w:val="2F5496" w:themeColor="accent5" w:themeShade="BF"/>
          <w:sz w:val="28"/>
          <w:szCs w:val="28"/>
          <w:u w:val="single"/>
        </w:rPr>
        <w:t>2</w:t>
      </w:r>
      <w:r w:rsidR="00346358">
        <w:rPr>
          <w:rFonts w:ascii="Arial" w:hAnsi="Arial" w:cs="Arial"/>
          <w:b/>
          <w:color w:val="2F5496" w:themeColor="accent5" w:themeShade="BF"/>
          <w:sz w:val="28"/>
          <w:szCs w:val="28"/>
          <w:u w:val="single"/>
        </w:rPr>
        <w:t>5</w:t>
      </w:r>
      <w:r w:rsidRPr="00F175D4">
        <w:rPr>
          <w:rFonts w:ascii="Arial" w:hAnsi="Arial" w:cs="Arial"/>
          <w:b/>
          <w:color w:val="2F5496" w:themeColor="accent5" w:themeShade="BF"/>
          <w:sz w:val="28"/>
          <w:szCs w:val="28"/>
          <w:u w:val="single"/>
        </w:rPr>
        <w:t>/20</w:t>
      </w:r>
      <w:r w:rsidR="00D9477A" w:rsidRPr="00F175D4">
        <w:rPr>
          <w:rFonts w:ascii="Arial" w:hAnsi="Arial" w:cs="Arial"/>
          <w:b/>
          <w:color w:val="2F5496" w:themeColor="accent5" w:themeShade="BF"/>
          <w:sz w:val="28"/>
          <w:szCs w:val="28"/>
          <w:u w:val="single"/>
        </w:rPr>
        <w:t>2</w:t>
      </w:r>
      <w:r w:rsidR="00346358">
        <w:rPr>
          <w:rFonts w:ascii="Arial" w:hAnsi="Arial" w:cs="Arial"/>
          <w:b/>
          <w:color w:val="2F5496" w:themeColor="accent5" w:themeShade="BF"/>
          <w:sz w:val="28"/>
          <w:szCs w:val="28"/>
          <w:u w:val="single"/>
        </w:rPr>
        <w:t>6</w:t>
      </w:r>
      <w:r w:rsidRPr="00F175D4">
        <w:rPr>
          <w:rFonts w:ascii="Arial" w:hAnsi="Arial" w:cs="Arial"/>
          <w:b/>
          <w:color w:val="2F5496" w:themeColor="accent5" w:themeShade="BF"/>
          <w:sz w:val="28"/>
          <w:szCs w:val="28"/>
        </w:rPr>
        <w:t xml:space="preserve"> </w:t>
      </w:r>
      <w:r>
        <w:rPr>
          <w:rFonts w:ascii="Arial" w:hAnsi="Arial" w:cs="Arial"/>
          <w:b/>
          <w:color w:val="385623" w:themeColor="accent6" w:themeShade="80"/>
          <w:sz w:val="28"/>
          <w:szCs w:val="28"/>
        </w:rPr>
        <w:t>school year</w:t>
      </w:r>
    </w:p>
    <w:p w14:paraId="5EFA4689" w14:textId="6FEA8E10" w:rsidR="000669F6" w:rsidRDefault="00011248" w:rsidP="00A01CA9">
      <w:pPr>
        <w:pStyle w:val="ListParagraph"/>
        <w:spacing w:line="276" w:lineRule="auto"/>
        <w:ind w:left="1440" w:hanging="720"/>
        <w:rPr>
          <w:rFonts w:ascii="Arial" w:hAnsi="Arial" w:cs="Arial"/>
          <w:b/>
          <w:color w:val="C00000"/>
          <w:sz w:val="24"/>
          <w:szCs w:val="24"/>
        </w:rPr>
      </w:pPr>
      <w:r>
        <w:rPr>
          <w:rFonts w:ascii="Arial" w:hAnsi="Arial" w:cs="Arial"/>
          <w:b/>
          <w:color w:val="C00000"/>
          <w:sz w:val="24"/>
          <w:szCs w:val="24"/>
        </w:rPr>
        <w:tab/>
      </w:r>
    </w:p>
    <w:p w14:paraId="4270E470" w14:textId="77777777" w:rsidR="000669F6" w:rsidRDefault="00011248">
      <w:pPr>
        <w:pStyle w:val="ListParagraph"/>
        <w:spacing w:line="276" w:lineRule="auto"/>
        <w:ind w:left="0"/>
        <w:rPr>
          <w:rFonts w:ascii="Arial" w:hAnsi="Arial" w:cs="Arial"/>
          <w:b/>
          <w:color w:val="385623" w:themeColor="accent6" w:themeShade="80"/>
          <w:sz w:val="24"/>
          <w:szCs w:val="24"/>
        </w:rPr>
      </w:pPr>
      <w:r>
        <w:rPr>
          <w:rFonts w:ascii="Arial" w:hAnsi="Arial" w:cs="Arial"/>
          <w:b/>
          <w:color w:val="385623" w:themeColor="accent6" w:themeShade="80"/>
          <w:sz w:val="24"/>
          <w:szCs w:val="24"/>
        </w:rPr>
        <w:t>Admission Policy and Application Form</w:t>
      </w:r>
    </w:p>
    <w:p w14:paraId="7FF88163" w14:textId="7F4532FD" w:rsidR="000669F6" w:rsidRDefault="00011248" w:rsidP="00FB5F96">
      <w:pPr>
        <w:pBdr>
          <w:top w:val="single" w:sz="4" w:space="10" w:color="auto"/>
          <w:left w:val="single" w:sz="4" w:space="0" w:color="auto"/>
          <w:bottom w:val="single" w:sz="4" w:space="1" w:color="auto"/>
          <w:right w:val="single" w:sz="4" w:space="0" w:color="auto"/>
        </w:pBdr>
        <w:spacing w:line="276" w:lineRule="auto"/>
        <w:rPr>
          <w:rFonts w:ascii="Arial" w:hAnsi="Arial" w:cs="Arial"/>
        </w:rPr>
      </w:pPr>
      <w:r>
        <w:rPr>
          <w:rFonts w:ascii="Arial" w:hAnsi="Arial" w:cs="Arial"/>
        </w:rPr>
        <w:t xml:space="preserve">A copy of the school’s </w:t>
      </w:r>
      <w:r>
        <w:rPr>
          <w:rFonts w:ascii="Arial" w:hAnsi="Arial" w:cs="Arial"/>
          <w:b/>
        </w:rPr>
        <w:t>Admission Policy</w:t>
      </w:r>
      <w:r>
        <w:rPr>
          <w:rFonts w:ascii="Arial" w:hAnsi="Arial" w:cs="Arial"/>
        </w:rPr>
        <w:t xml:space="preserve"> and the </w:t>
      </w:r>
      <w:r>
        <w:rPr>
          <w:rFonts w:ascii="Arial" w:hAnsi="Arial" w:cs="Arial"/>
          <w:b/>
        </w:rPr>
        <w:t>Application Form for Admission</w:t>
      </w:r>
      <w:r>
        <w:rPr>
          <w:rFonts w:ascii="Arial" w:hAnsi="Arial" w:cs="Arial"/>
        </w:rPr>
        <w:t xml:space="preserve"> for the </w:t>
      </w:r>
      <w:r w:rsidR="00D9477A" w:rsidRPr="00F175D4">
        <w:rPr>
          <w:rFonts w:ascii="Arial" w:hAnsi="Arial" w:cs="Arial"/>
          <w:b/>
          <w:color w:val="2F5496" w:themeColor="accent5" w:themeShade="BF"/>
          <w:u w:val="single"/>
        </w:rPr>
        <w:t>202</w:t>
      </w:r>
      <w:r w:rsidR="00346358">
        <w:rPr>
          <w:rFonts w:ascii="Arial" w:hAnsi="Arial" w:cs="Arial"/>
          <w:b/>
          <w:color w:val="2F5496" w:themeColor="accent5" w:themeShade="BF"/>
          <w:u w:val="single"/>
        </w:rPr>
        <w:t>5</w:t>
      </w:r>
      <w:r w:rsidR="00D9477A" w:rsidRPr="00F175D4">
        <w:rPr>
          <w:rFonts w:ascii="Arial" w:hAnsi="Arial" w:cs="Arial"/>
          <w:b/>
          <w:color w:val="2F5496" w:themeColor="accent5" w:themeShade="BF"/>
          <w:u w:val="single"/>
        </w:rPr>
        <w:t>/202</w:t>
      </w:r>
      <w:r w:rsidR="00346358">
        <w:rPr>
          <w:rFonts w:ascii="Arial" w:hAnsi="Arial" w:cs="Arial"/>
          <w:b/>
          <w:color w:val="2F5496" w:themeColor="accent5" w:themeShade="BF"/>
          <w:u w:val="single"/>
        </w:rPr>
        <w:t>6</w:t>
      </w:r>
      <w:r w:rsidRPr="00FB5F96">
        <w:rPr>
          <w:rFonts w:ascii="Arial" w:hAnsi="Arial" w:cs="Arial"/>
        </w:rPr>
        <w:t xml:space="preserve">school </w:t>
      </w:r>
      <w:r w:rsidRPr="00A01CA9">
        <w:rPr>
          <w:rFonts w:ascii="Arial" w:hAnsi="Arial" w:cs="Arial"/>
        </w:rPr>
        <w:t>year is</w:t>
      </w:r>
      <w:r>
        <w:rPr>
          <w:rFonts w:ascii="Arial" w:hAnsi="Arial" w:cs="Arial"/>
        </w:rPr>
        <w:t xml:space="preserve"> available as follows: –</w:t>
      </w:r>
    </w:p>
    <w:p w14:paraId="47064217" w14:textId="04B60C25" w:rsidR="000669F6" w:rsidRPr="00FB5F96" w:rsidRDefault="00D9477A" w:rsidP="00FB5F96">
      <w:pPr>
        <w:pBdr>
          <w:top w:val="single" w:sz="4" w:space="10" w:color="auto"/>
          <w:left w:val="single" w:sz="4" w:space="0" w:color="auto"/>
          <w:bottom w:val="single" w:sz="4" w:space="1" w:color="auto"/>
          <w:right w:val="single" w:sz="4" w:space="0" w:color="auto"/>
        </w:pBdr>
        <w:spacing w:line="276" w:lineRule="auto"/>
      </w:pPr>
      <w:r>
        <w:rPr>
          <w:rFonts w:ascii="Arial" w:hAnsi="Arial" w:cs="Arial"/>
        </w:rPr>
        <w:t xml:space="preserve">To download at: </w:t>
      </w:r>
      <w:r w:rsidRPr="00FB5F96">
        <w:rPr>
          <w:u w:val="single"/>
        </w:rPr>
        <w:t>www.colaistechoilmswords.ie</w:t>
      </w:r>
    </w:p>
    <w:p w14:paraId="4EBC128E" w14:textId="5BC4B997" w:rsidR="00EE7C06" w:rsidRDefault="00EE7C06" w:rsidP="00FB5F96">
      <w:pPr>
        <w:pBdr>
          <w:top w:val="single" w:sz="4" w:space="10" w:color="auto"/>
          <w:left w:val="single" w:sz="4" w:space="0" w:color="auto"/>
          <w:bottom w:val="single" w:sz="4" w:space="1" w:color="auto"/>
          <w:right w:val="single" w:sz="4" w:space="0" w:color="auto"/>
        </w:pBdr>
        <w:spacing w:line="276" w:lineRule="auto"/>
        <w:rPr>
          <w:rFonts w:ascii="Arial" w:hAnsi="Arial" w:cs="Arial"/>
        </w:rPr>
      </w:pPr>
      <w:r>
        <w:rPr>
          <w:rFonts w:ascii="Arial" w:hAnsi="Arial" w:cs="Arial"/>
        </w:rPr>
        <w:t>Or on</w:t>
      </w:r>
      <w:r w:rsidR="00011248">
        <w:rPr>
          <w:rFonts w:ascii="Arial" w:hAnsi="Arial" w:cs="Arial"/>
        </w:rPr>
        <w:t xml:space="preserve"> request: By </w:t>
      </w:r>
      <w:r w:rsidR="00011248" w:rsidRPr="00FB5F96">
        <w:rPr>
          <w:rFonts w:ascii="Arial" w:hAnsi="Arial" w:cs="Arial"/>
          <w:i/>
        </w:rPr>
        <w:t>emailing</w:t>
      </w:r>
      <w:r w:rsidR="004C5980">
        <w:rPr>
          <w:rFonts w:ascii="Arial" w:hAnsi="Arial" w:cs="Arial"/>
          <w:i/>
        </w:rPr>
        <w:t xml:space="preserve">:-  </w:t>
      </w:r>
      <w:hyperlink r:id="rId10" w:history="1">
        <w:r w:rsidRPr="00585135">
          <w:rPr>
            <w:rStyle w:val="Hyperlink"/>
            <w:rFonts w:ascii="Arial" w:hAnsi="Arial" w:cs="Arial"/>
            <w:i/>
          </w:rPr>
          <w:t>admissions@colaistechoilmswords.ie</w:t>
        </w:r>
      </w:hyperlink>
    </w:p>
    <w:p w14:paraId="199DCCF7" w14:textId="595C66C9" w:rsidR="000669F6" w:rsidRDefault="00EE7C06" w:rsidP="00FB5F96">
      <w:pPr>
        <w:pBdr>
          <w:top w:val="single" w:sz="4" w:space="10" w:color="auto"/>
          <w:left w:val="single" w:sz="4" w:space="0" w:color="auto"/>
          <w:bottom w:val="single" w:sz="4" w:space="1" w:color="auto"/>
          <w:right w:val="single" w:sz="4" w:space="0" w:color="auto"/>
        </w:pBdr>
        <w:spacing w:line="276" w:lineRule="auto"/>
        <w:rPr>
          <w:rFonts w:ascii="Arial" w:hAnsi="Arial" w:cs="Arial"/>
          <w:b/>
          <w:color w:val="385623" w:themeColor="accent6" w:themeShade="80"/>
        </w:rPr>
      </w:pPr>
      <w:r>
        <w:rPr>
          <w:rFonts w:ascii="Arial" w:hAnsi="Arial" w:cs="Arial"/>
        </w:rPr>
        <w:t>Or by writing</w:t>
      </w:r>
      <w:r w:rsidR="00011248">
        <w:rPr>
          <w:rFonts w:ascii="Arial" w:hAnsi="Arial" w:cs="Arial"/>
        </w:rPr>
        <w:t xml:space="preserve"> to: </w:t>
      </w:r>
      <w:r w:rsidR="00A01CA9" w:rsidRPr="00A01CA9">
        <w:rPr>
          <w:rFonts w:ascii="Arial" w:hAnsi="Arial" w:cs="Arial"/>
        </w:rPr>
        <w:t>School Office, Colaiste Choilm, Swords Road, Co. Dublin</w:t>
      </w:r>
    </w:p>
    <w:p w14:paraId="55CCEACF" w14:textId="30571EA1" w:rsidR="000669F6" w:rsidRDefault="00011248">
      <w:pPr>
        <w:pStyle w:val="ListParagraph"/>
        <w:spacing w:line="276" w:lineRule="auto"/>
        <w:jc w:val="both"/>
        <w:rPr>
          <w:rFonts w:ascii="Arial" w:hAnsi="Arial" w:cs="Arial"/>
          <w:b/>
          <w:color w:val="385623" w:themeColor="accent6" w:themeShade="80"/>
          <w:sz w:val="28"/>
          <w:szCs w:val="28"/>
        </w:rPr>
      </w:pPr>
      <w:r>
        <w:rPr>
          <w:rFonts w:ascii="Arial" w:hAnsi="Arial" w:cs="Arial"/>
          <w:b/>
          <w:color w:val="385623" w:themeColor="accent6" w:themeShade="80"/>
          <w:sz w:val="28"/>
          <w:szCs w:val="28"/>
        </w:rPr>
        <w:t>PART 1</w:t>
      </w:r>
      <w:r>
        <w:rPr>
          <w:rFonts w:ascii="Arial" w:hAnsi="Arial" w:cs="Arial"/>
          <w:b/>
          <w:color w:val="385623" w:themeColor="accent6" w:themeShade="80"/>
          <w:sz w:val="24"/>
          <w:szCs w:val="24"/>
        </w:rPr>
        <w:t xml:space="preserve"> - Admissions to </w:t>
      </w:r>
      <w:r w:rsidRPr="00A01CA9">
        <w:rPr>
          <w:rFonts w:ascii="Arial" w:hAnsi="Arial" w:cs="Arial"/>
          <w:b/>
          <w:color w:val="385623" w:themeColor="accent6" w:themeShade="80"/>
          <w:sz w:val="24"/>
          <w:szCs w:val="24"/>
        </w:rPr>
        <w:t>the</w:t>
      </w:r>
      <w:r w:rsidR="00A01CA9">
        <w:rPr>
          <w:rFonts w:ascii="Arial" w:hAnsi="Arial" w:cs="Arial"/>
          <w:b/>
          <w:color w:val="385623" w:themeColor="accent6" w:themeShade="80"/>
          <w:sz w:val="24"/>
          <w:szCs w:val="24"/>
        </w:rPr>
        <w:t xml:space="preserve"> </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5</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6</w:t>
      </w:r>
      <w:r w:rsidRPr="00F175D4">
        <w:rPr>
          <w:rFonts w:ascii="Arial" w:hAnsi="Arial" w:cs="Arial"/>
          <w:b/>
          <w:color w:val="2F5496" w:themeColor="accent5" w:themeShade="BF"/>
          <w:sz w:val="24"/>
          <w:szCs w:val="24"/>
        </w:rPr>
        <w:t xml:space="preserve"> </w:t>
      </w:r>
      <w:r>
        <w:rPr>
          <w:rFonts w:ascii="Arial" w:hAnsi="Arial" w:cs="Arial"/>
          <w:b/>
          <w:color w:val="385623" w:themeColor="accent6" w:themeShade="80"/>
          <w:sz w:val="24"/>
          <w:szCs w:val="24"/>
        </w:rPr>
        <w:t>school year</w:t>
      </w:r>
    </w:p>
    <w:p w14:paraId="39C3CE0C" w14:textId="77777777" w:rsidR="000669F6" w:rsidRDefault="000669F6">
      <w:pPr>
        <w:pStyle w:val="ListParagraph"/>
        <w:spacing w:line="276" w:lineRule="auto"/>
        <w:ind w:left="0"/>
        <w:jc w:val="center"/>
        <w:rPr>
          <w:rFonts w:ascii="Arial" w:hAnsi="Arial" w:cs="Arial"/>
          <w:b/>
          <w:color w:val="385623" w:themeColor="accent6" w:themeShade="80"/>
          <w:sz w:val="24"/>
          <w:szCs w:val="24"/>
        </w:rPr>
      </w:pPr>
    </w:p>
    <w:p w14:paraId="27C47382" w14:textId="79BDB85F" w:rsidR="000669F6" w:rsidRPr="00F175D4" w:rsidRDefault="00011248">
      <w:pPr>
        <w:pStyle w:val="ListParagraph"/>
        <w:spacing w:line="276" w:lineRule="auto"/>
        <w:ind w:left="0"/>
        <w:rPr>
          <w:rFonts w:ascii="Arial" w:hAnsi="Arial" w:cs="Arial"/>
          <w:b/>
          <w:color w:val="2F5496" w:themeColor="accent5" w:themeShade="BF"/>
          <w:sz w:val="24"/>
          <w:szCs w:val="24"/>
          <w:u w:val="single"/>
        </w:rPr>
      </w:pPr>
      <w:r>
        <w:rPr>
          <w:rFonts w:ascii="Arial" w:hAnsi="Arial" w:cs="Arial"/>
          <w:b/>
          <w:color w:val="385623" w:themeColor="accent6" w:themeShade="80"/>
          <w:sz w:val="24"/>
          <w:szCs w:val="24"/>
        </w:rPr>
        <w:t xml:space="preserve">Application and Decision Dates for admission to </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5</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6</w:t>
      </w:r>
    </w:p>
    <w:p w14:paraId="4FF0BC99" w14:textId="77777777" w:rsidR="000669F6" w:rsidRDefault="00011248">
      <w:pPr>
        <w:pStyle w:val="ListParagraph"/>
        <w:spacing w:line="276" w:lineRule="auto"/>
        <w:ind w:left="0"/>
        <w:rPr>
          <w:rFonts w:ascii="Arial" w:hAnsi="Arial" w:cs="Arial"/>
          <w:b/>
          <w:color w:val="385623" w:themeColor="accent6" w:themeShade="80"/>
        </w:rPr>
      </w:pPr>
      <w:r>
        <w:rPr>
          <w:rFonts w:ascii="Arial" w:hAnsi="Arial" w:cs="Arial"/>
          <w:color w:val="385623" w:themeColor="accent6" w:themeShade="80"/>
        </w:rPr>
        <w:t xml:space="preserve">The following are the dates applicable for admission to First Year </w:t>
      </w:r>
    </w:p>
    <w:p w14:paraId="61802913" w14:textId="77777777" w:rsidR="000669F6" w:rsidRDefault="000669F6">
      <w:pPr>
        <w:pStyle w:val="ListParagraph"/>
        <w:spacing w:line="276" w:lineRule="auto"/>
        <w:jc w:val="both"/>
        <w:rPr>
          <w:rFonts w:ascii="Arial" w:hAnsi="Arial" w:cs="Arial"/>
          <w:b/>
        </w:rPr>
      </w:pPr>
    </w:p>
    <w:tbl>
      <w:tblPr>
        <w:tblStyle w:val="TableGrid"/>
        <w:tblW w:w="9469" w:type="dxa"/>
        <w:tblInd w:w="-5" w:type="dxa"/>
        <w:tblLayout w:type="fixed"/>
        <w:tblLook w:val="04A0" w:firstRow="1" w:lastRow="0" w:firstColumn="1" w:lastColumn="0" w:noHBand="0" w:noVBand="1"/>
      </w:tblPr>
      <w:tblGrid>
        <w:gridCol w:w="7230"/>
        <w:gridCol w:w="2239"/>
      </w:tblGrid>
      <w:tr w:rsidR="000669F6" w14:paraId="0A0AC7F4" w14:textId="77777777" w:rsidTr="008D3618">
        <w:tc>
          <w:tcPr>
            <w:tcW w:w="7230" w:type="dxa"/>
            <w:shd w:val="clear" w:color="auto" w:fill="auto"/>
          </w:tcPr>
          <w:p w14:paraId="0CB4A289" w14:textId="77777777" w:rsidR="000669F6" w:rsidRPr="008D3618" w:rsidRDefault="00011248">
            <w:pPr>
              <w:pStyle w:val="ListParagraph"/>
              <w:spacing w:line="276" w:lineRule="auto"/>
              <w:ind w:left="0"/>
              <w:jc w:val="both"/>
              <w:rPr>
                <w:rFonts w:ascii="Arial" w:hAnsi="Arial" w:cs="Arial"/>
              </w:rPr>
            </w:pPr>
            <w:r w:rsidRPr="008D3618">
              <w:rPr>
                <w:rFonts w:ascii="Arial" w:hAnsi="Arial" w:cs="Arial"/>
              </w:rPr>
              <w:t xml:space="preserve">The school will commence accepting applications for admission on  </w:t>
            </w:r>
          </w:p>
          <w:p w14:paraId="18048750" w14:textId="14E9901C" w:rsidR="000669F6" w:rsidRPr="00AD3FFC" w:rsidRDefault="000669F6">
            <w:pPr>
              <w:pStyle w:val="ListParagraph"/>
              <w:spacing w:line="276" w:lineRule="auto"/>
              <w:ind w:left="0"/>
              <w:jc w:val="both"/>
              <w:rPr>
                <w:rFonts w:ascii="Arial" w:hAnsi="Arial" w:cs="Arial"/>
                <w:b/>
                <w:i/>
                <w:sz w:val="20"/>
                <w:szCs w:val="20"/>
              </w:rPr>
            </w:pPr>
          </w:p>
        </w:tc>
        <w:tc>
          <w:tcPr>
            <w:tcW w:w="2239" w:type="dxa"/>
          </w:tcPr>
          <w:p w14:paraId="00C7BF83" w14:textId="093823BF" w:rsidR="000669F6" w:rsidRPr="00937B86" w:rsidRDefault="00346358" w:rsidP="00001524">
            <w:pPr>
              <w:pStyle w:val="ListParagraph"/>
              <w:spacing w:line="276" w:lineRule="auto"/>
              <w:ind w:left="0"/>
              <w:rPr>
                <w:rFonts w:ascii="Arial" w:hAnsi="Arial" w:cs="Arial"/>
              </w:rPr>
            </w:pPr>
            <w:r>
              <w:rPr>
                <w:rFonts w:ascii="Arial" w:hAnsi="Arial" w:cs="Arial"/>
                <w:color w:val="2F5496" w:themeColor="accent5" w:themeShade="BF"/>
              </w:rPr>
              <w:t>1st</w:t>
            </w:r>
            <w:r w:rsidR="007355E9">
              <w:rPr>
                <w:rFonts w:ascii="Arial" w:hAnsi="Arial" w:cs="Arial"/>
                <w:color w:val="2F5496" w:themeColor="accent5" w:themeShade="BF"/>
              </w:rPr>
              <w:t xml:space="preserve"> October 202</w:t>
            </w:r>
            <w:r>
              <w:rPr>
                <w:rFonts w:ascii="Arial" w:hAnsi="Arial" w:cs="Arial"/>
                <w:color w:val="2F5496" w:themeColor="accent5" w:themeShade="BF"/>
              </w:rPr>
              <w:t>4</w:t>
            </w:r>
          </w:p>
        </w:tc>
      </w:tr>
      <w:tr w:rsidR="000669F6" w14:paraId="5B178CFA" w14:textId="77777777" w:rsidTr="00FB5F96">
        <w:tc>
          <w:tcPr>
            <w:tcW w:w="7230" w:type="dxa"/>
          </w:tcPr>
          <w:p w14:paraId="5AA59A6E" w14:textId="77777777" w:rsidR="000669F6" w:rsidRPr="008D3618" w:rsidRDefault="00011248">
            <w:pPr>
              <w:pStyle w:val="ListParagraph"/>
              <w:spacing w:line="276" w:lineRule="auto"/>
              <w:ind w:left="0"/>
              <w:jc w:val="both"/>
              <w:rPr>
                <w:rFonts w:ascii="Arial" w:hAnsi="Arial" w:cs="Arial"/>
              </w:rPr>
            </w:pPr>
            <w:r w:rsidRPr="008D3618">
              <w:rPr>
                <w:rFonts w:ascii="Arial" w:hAnsi="Arial" w:cs="Arial"/>
              </w:rPr>
              <w:t xml:space="preserve">The school shall cease accepting applications for admission on </w:t>
            </w:r>
          </w:p>
          <w:p w14:paraId="271EC31B" w14:textId="5F4A39FE" w:rsidR="000669F6" w:rsidRPr="00AD3FFC" w:rsidRDefault="000669F6">
            <w:pPr>
              <w:pStyle w:val="ListParagraph"/>
              <w:spacing w:line="276" w:lineRule="auto"/>
              <w:ind w:left="0"/>
              <w:jc w:val="both"/>
              <w:rPr>
                <w:rFonts w:ascii="Arial" w:hAnsi="Arial" w:cs="Arial"/>
                <w:b/>
                <w:i/>
                <w:sz w:val="20"/>
                <w:szCs w:val="20"/>
              </w:rPr>
            </w:pPr>
          </w:p>
        </w:tc>
        <w:tc>
          <w:tcPr>
            <w:tcW w:w="2239" w:type="dxa"/>
          </w:tcPr>
          <w:p w14:paraId="622FB3F4" w14:textId="0345536F" w:rsidR="000669F6" w:rsidRPr="00937B86" w:rsidRDefault="007355E9" w:rsidP="006D064A">
            <w:pPr>
              <w:pStyle w:val="ListParagraph"/>
              <w:spacing w:line="276" w:lineRule="auto"/>
              <w:ind w:left="0"/>
              <w:rPr>
                <w:rFonts w:ascii="Arial" w:hAnsi="Arial" w:cs="Arial"/>
              </w:rPr>
            </w:pPr>
            <w:r>
              <w:rPr>
                <w:rFonts w:ascii="Arial" w:hAnsi="Arial" w:cs="Arial"/>
                <w:color w:val="2F5496" w:themeColor="accent5" w:themeShade="BF"/>
              </w:rPr>
              <w:t>2</w:t>
            </w:r>
            <w:r w:rsidR="00346358">
              <w:rPr>
                <w:rFonts w:ascii="Arial" w:hAnsi="Arial" w:cs="Arial"/>
                <w:color w:val="2F5496" w:themeColor="accent5" w:themeShade="BF"/>
              </w:rPr>
              <w:t>2nd</w:t>
            </w:r>
            <w:r w:rsidR="00F7448E">
              <w:rPr>
                <w:rFonts w:ascii="Arial" w:hAnsi="Arial" w:cs="Arial"/>
                <w:color w:val="2F5496" w:themeColor="accent5" w:themeShade="BF"/>
              </w:rPr>
              <w:t xml:space="preserve"> </w:t>
            </w:r>
            <w:r w:rsidR="00001524" w:rsidRPr="00F175D4">
              <w:rPr>
                <w:rFonts w:ascii="Arial" w:hAnsi="Arial" w:cs="Arial"/>
                <w:color w:val="2F5496" w:themeColor="accent5" w:themeShade="BF"/>
              </w:rPr>
              <w:t>October 202</w:t>
            </w:r>
            <w:r w:rsidR="00346358">
              <w:rPr>
                <w:rFonts w:ascii="Arial" w:hAnsi="Arial" w:cs="Arial"/>
                <w:color w:val="2F5496" w:themeColor="accent5" w:themeShade="BF"/>
              </w:rPr>
              <w:t>4</w:t>
            </w:r>
          </w:p>
        </w:tc>
      </w:tr>
      <w:tr w:rsidR="000669F6" w14:paraId="109A42B1" w14:textId="77777777" w:rsidTr="00FB5F96">
        <w:tc>
          <w:tcPr>
            <w:tcW w:w="7230" w:type="dxa"/>
          </w:tcPr>
          <w:p w14:paraId="31883DE5" w14:textId="77777777" w:rsidR="000669F6" w:rsidRPr="00585135" w:rsidRDefault="00011248">
            <w:pPr>
              <w:pStyle w:val="ListParagraph"/>
              <w:spacing w:line="276" w:lineRule="auto"/>
              <w:ind w:left="0"/>
              <w:jc w:val="both"/>
              <w:rPr>
                <w:rFonts w:ascii="Arial" w:hAnsi="Arial" w:cs="Arial"/>
              </w:rPr>
            </w:pPr>
            <w:r w:rsidRPr="00585135">
              <w:rPr>
                <w:rFonts w:ascii="Arial" w:hAnsi="Arial" w:cs="Arial"/>
              </w:rPr>
              <w:t xml:space="preserve">The date by which applicants will be notified of the decision on their application is    </w:t>
            </w:r>
          </w:p>
          <w:p w14:paraId="7512856A" w14:textId="3D9FAB7A" w:rsidR="000669F6" w:rsidRPr="00585135" w:rsidRDefault="000669F6">
            <w:pPr>
              <w:pStyle w:val="ListParagraph"/>
              <w:spacing w:line="276" w:lineRule="auto"/>
              <w:ind w:left="0"/>
              <w:jc w:val="both"/>
              <w:rPr>
                <w:rFonts w:ascii="Arial" w:hAnsi="Arial" w:cs="Arial"/>
                <w:b/>
                <w:i/>
                <w:sz w:val="20"/>
                <w:szCs w:val="20"/>
              </w:rPr>
            </w:pPr>
          </w:p>
        </w:tc>
        <w:tc>
          <w:tcPr>
            <w:tcW w:w="2239" w:type="dxa"/>
          </w:tcPr>
          <w:p w14:paraId="62953189" w14:textId="73EC22A1" w:rsidR="000669F6" w:rsidRPr="00585135" w:rsidRDefault="00346358" w:rsidP="006D064A">
            <w:pPr>
              <w:pStyle w:val="ListParagraph"/>
              <w:spacing w:line="276" w:lineRule="auto"/>
              <w:ind w:left="0"/>
              <w:rPr>
                <w:rFonts w:ascii="Arial" w:hAnsi="Arial" w:cs="Arial"/>
              </w:rPr>
            </w:pPr>
            <w:r>
              <w:rPr>
                <w:rFonts w:ascii="Arial" w:hAnsi="Arial" w:cs="Arial"/>
                <w:color w:val="2F5496" w:themeColor="accent5" w:themeShade="BF"/>
              </w:rPr>
              <w:t>4</w:t>
            </w:r>
            <w:r w:rsidR="007355E9">
              <w:rPr>
                <w:rFonts w:ascii="Arial" w:hAnsi="Arial" w:cs="Arial"/>
                <w:color w:val="2F5496" w:themeColor="accent5" w:themeShade="BF"/>
              </w:rPr>
              <w:t>th</w:t>
            </w:r>
            <w:r w:rsidR="00585135" w:rsidRPr="00585135">
              <w:rPr>
                <w:rFonts w:ascii="Arial" w:hAnsi="Arial" w:cs="Arial"/>
                <w:color w:val="2F5496" w:themeColor="accent5" w:themeShade="BF"/>
              </w:rPr>
              <w:t xml:space="preserve"> </w:t>
            </w:r>
            <w:r w:rsidR="00001524" w:rsidRPr="00585135">
              <w:rPr>
                <w:rFonts w:ascii="Arial" w:hAnsi="Arial" w:cs="Arial"/>
                <w:color w:val="2F5496" w:themeColor="accent5" w:themeShade="BF"/>
              </w:rPr>
              <w:t>November 202</w:t>
            </w:r>
            <w:r>
              <w:rPr>
                <w:rFonts w:ascii="Arial" w:hAnsi="Arial" w:cs="Arial"/>
                <w:color w:val="2F5496" w:themeColor="accent5" w:themeShade="BF"/>
              </w:rPr>
              <w:t>4</w:t>
            </w:r>
          </w:p>
        </w:tc>
      </w:tr>
      <w:tr w:rsidR="000669F6" w14:paraId="68D696F2" w14:textId="77777777" w:rsidTr="00FB5F96">
        <w:trPr>
          <w:trHeight w:val="657"/>
        </w:trPr>
        <w:tc>
          <w:tcPr>
            <w:tcW w:w="7230" w:type="dxa"/>
          </w:tcPr>
          <w:p w14:paraId="08FD45B0" w14:textId="77777777" w:rsidR="000669F6" w:rsidRDefault="00011248">
            <w:pPr>
              <w:pStyle w:val="ListParagraph"/>
              <w:spacing w:line="276" w:lineRule="auto"/>
              <w:ind w:left="0"/>
              <w:jc w:val="both"/>
              <w:rPr>
                <w:rFonts w:ascii="Arial" w:hAnsi="Arial" w:cs="Arial"/>
                <w:b/>
              </w:rPr>
            </w:pPr>
            <w:r w:rsidRPr="008D3618">
              <w:rPr>
                <w:rFonts w:ascii="Arial" w:hAnsi="Arial" w:cs="Arial"/>
              </w:rPr>
              <w:t>The period within which applicants must confirm acceptance of an offer of admission is</w:t>
            </w:r>
          </w:p>
        </w:tc>
        <w:tc>
          <w:tcPr>
            <w:tcW w:w="2239" w:type="dxa"/>
          </w:tcPr>
          <w:p w14:paraId="4C11FAFD" w14:textId="375737CF" w:rsidR="000669F6" w:rsidRPr="00F175D4" w:rsidRDefault="00001524" w:rsidP="00FB5F96">
            <w:pPr>
              <w:pStyle w:val="ListParagraph"/>
              <w:spacing w:line="276" w:lineRule="auto"/>
              <w:ind w:left="0"/>
              <w:rPr>
                <w:rFonts w:ascii="Arial" w:hAnsi="Arial" w:cs="Arial"/>
                <w:color w:val="2F5496" w:themeColor="accent5" w:themeShade="BF"/>
              </w:rPr>
            </w:pPr>
            <w:r w:rsidRPr="00F175D4">
              <w:rPr>
                <w:rFonts w:ascii="Arial" w:hAnsi="Arial" w:cs="Arial"/>
                <w:color w:val="2F5496" w:themeColor="accent5" w:themeShade="BF"/>
              </w:rPr>
              <w:t>21 days</w:t>
            </w:r>
          </w:p>
        </w:tc>
      </w:tr>
    </w:tbl>
    <w:p w14:paraId="6BA6239A" w14:textId="77777777" w:rsidR="00764116" w:rsidRDefault="00764116">
      <w:pPr>
        <w:pStyle w:val="ListParagraph"/>
        <w:spacing w:line="276" w:lineRule="auto"/>
        <w:ind w:left="0"/>
        <w:jc w:val="both"/>
        <w:rPr>
          <w:rFonts w:ascii="Arial" w:hAnsi="Arial" w:cs="Arial"/>
          <w:b/>
        </w:rPr>
      </w:pPr>
    </w:p>
    <w:p w14:paraId="0B69B65B" w14:textId="096FD8E7" w:rsidR="000669F6" w:rsidRPr="00F175D4" w:rsidRDefault="00011248">
      <w:pPr>
        <w:pStyle w:val="ListParagraph"/>
        <w:spacing w:line="276" w:lineRule="auto"/>
        <w:ind w:left="0"/>
        <w:jc w:val="both"/>
        <w:rPr>
          <w:rFonts w:ascii="Arial" w:hAnsi="Arial" w:cs="Arial"/>
          <w:b/>
          <w:color w:val="2F5496" w:themeColor="accent5" w:themeShade="BF"/>
        </w:rPr>
      </w:pPr>
      <w:r w:rsidRPr="00F175D4">
        <w:rPr>
          <w:rFonts w:ascii="Arial" w:hAnsi="Arial" w:cs="Arial"/>
          <w:b/>
          <w:color w:val="2F5496" w:themeColor="accent5" w:themeShade="BF"/>
        </w:rPr>
        <w:t>*Failure to accept an offer within the prescribed period above may result in the offer being withdrawn</w:t>
      </w:r>
      <w:r w:rsidR="00F175D4">
        <w:rPr>
          <w:rFonts w:ascii="Arial" w:hAnsi="Arial" w:cs="Arial"/>
          <w:b/>
          <w:color w:val="2F5496" w:themeColor="accent5" w:themeShade="BF"/>
        </w:rPr>
        <w:t>*</w:t>
      </w:r>
    </w:p>
    <w:p w14:paraId="71857EDF" w14:textId="77777777" w:rsidR="000669F6" w:rsidRDefault="00011248">
      <w:pPr>
        <w:pStyle w:val="NoSpacing"/>
        <w:rPr>
          <w:b/>
          <w:color w:val="FF0000"/>
        </w:rPr>
      </w:pPr>
      <w:r>
        <w:rPr>
          <w:rFonts w:ascii="Arial" w:hAnsi="Arial" w:cs="Arial"/>
          <w:b/>
        </w:rPr>
        <w:t>Note: the school will consider and issue decisions on late applications in accordance with the school’s admission policy.</w:t>
      </w:r>
    </w:p>
    <w:p w14:paraId="29612B99" w14:textId="77777777" w:rsidR="000669F6" w:rsidRDefault="000669F6">
      <w:pPr>
        <w:pStyle w:val="NoSpacing"/>
      </w:pPr>
    </w:p>
    <w:p w14:paraId="600A1169" w14:textId="77777777" w:rsidR="00FB5F96" w:rsidRDefault="00FB5F96">
      <w:pPr>
        <w:pStyle w:val="ListParagraph"/>
        <w:spacing w:line="276" w:lineRule="auto"/>
        <w:ind w:left="0"/>
        <w:rPr>
          <w:rFonts w:ascii="Arial" w:hAnsi="Arial" w:cs="Arial"/>
          <w:b/>
          <w:color w:val="385623" w:themeColor="accent6" w:themeShade="80"/>
          <w:sz w:val="24"/>
          <w:szCs w:val="24"/>
          <w:highlight w:val="yellow"/>
        </w:rPr>
      </w:pPr>
    </w:p>
    <w:p w14:paraId="011BB32D" w14:textId="77777777" w:rsidR="00FB7CAF" w:rsidRDefault="00FB7CAF">
      <w:pPr>
        <w:pStyle w:val="ListParagraph"/>
        <w:spacing w:line="276" w:lineRule="auto"/>
        <w:ind w:left="0"/>
        <w:rPr>
          <w:rFonts w:ascii="Arial" w:hAnsi="Arial" w:cs="Arial"/>
          <w:b/>
          <w:color w:val="385623" w:themeColor="accent6" w:themeShade="80"/>
          <w:sz w:val="24"/>
          <w:szCs w:val="24"/>
        </w:rPr>
      </w:pPr>
    </w:p>
    <w:p w14:paraId="30D54040" w14:textId="77777777" w:rsidR="00FB7CAF" w:rsidRDefault="00FB7CAF">
      <w:pPr>
        <w:pStyle w:val="ListParagraph"/>
        <w:spacing w:line="276" w:lineRule="auto"/>
        <w:ind w:left="0"/>
        <w:rPr>
          <w:rFonts w:ascii="Arial" w:hAnsi="Arial" w:cs="Arial"/>
          <w:b/>
          <w:color w:val="385623" w:themeColor="accent6" w:themeShade="80"/>
          <w:sz w:val="24"/>
          <w:szCs w:val="24"/>
        </w:rPr>
      </w:pPr>
    </w:p>
    <w:p w14:paraId="5BCBD820" w14:textId="77777777" w:rsidR="00FB7CAF" w:rsidRDefault="00FB7CAF">
      <w:pPr>
        <w:pStyle w:val="ListParagraph"/>
        <w:spacing w:line="276" w:lineRule="auto"/>
        <w:ind w:left="0"/>
        <w:rPr>
          <w:rFonts w:ascii="Arial" w:hAnsi="Arial" w:cs="Arial"/>
          <w:b/>
          <w:color w:val="385623" w:themeColor="accent6" w:themeShade="80"/>
          <w:sz w:val="24"/>
          <w:szCs w:val="24"/>
        </w:rPr>
      </w:pPr>
    </w:p>
    <w:p w14:paraId="4881904A" w14:textId="77777777" w:rsidR="00FB7CAF" w:rsidRDefault="00FB7CAF">
      <w:pPr>
        <w:pStyle w:val="ListParagraph"/>
        <w:spacing w:line="276" w:lineRule="auto"/>
        <w:ind w:left="0"/>
        <w:rPr>
          <w:rFonts w:ascii="Arial" w:hAnsi="Arial" w:cs="Arial"/>
          <w:b/>
          <w:color w:val="385623" w:themeColor="accent6" w:themeShade="80"/>
          <w:sz w:val="24"/>
          <w:szCs w:val="24"/>
        </w:rPr>
      </w:pPr>
    </w:p>
    <w:p w14:paraId="0FD2465B" w14:textId="531C2543" w:rsidR="000669F6" w:rsidRPr="00F175D4" w:rsidRDefault="00011248">
      <w:pPr>
        <w:pStyle w:val="ListParagraph"/>
        <w:spacing w:line="276" w:lineRule="auto"/>
        <w:ind w:left="0"/>
        <w:rPr>
          <w:rFonts w:ascii="Arial" w:hAnsi="Arial" w:cs="Arial"/>
          <w:b/>
          <w:color w:val="2F5496" w:themeColor="accent5" w:themeShade="BF"/>
          <w:sz w:val="24"/>
          <w:szCs w:val="24"/>
        </w:rPr>
      </w:pPr>
      <w:r w:rsidRPr="00AD3FFC">
        <w:rPr>
          <w:rFonts w:ascii="Arial" w:hAnsi="Arial" w:cs="Arial"/>
          <w:b/>
          <w:color w:val="385623" w:themeColor="accent6" w:themeShade="80"/>
          <w:sz w:val="24"/>
          <w:szCs w:val="24"/>
        </w:rPr>
        <w:t>Special Class Application and</w:t>
      </w:r>
      <w:r>
        <w:rPr>
          <w:rFonts w:ascii="Arial" w:hAnsi="Arial" w:cs="Arial"/>
          <w:b/>
          <w:color w:val="385623" w:themeColor="accent6" w:themeShade="80"/>
          <w:sz w:val="24"/>
          <w:szCs w:val="24"/>
        </w:rPr>
        <w:t xml:space="preserve"> Decision Dates for admission to </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5</w:t>
      </w:r>
      <w:r w:rsidR="00A01CA9"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6</w:t>
      </w:r>
    </w:p>
    <w:p w14:paraId="7CBB84EC" w14:textId="66B5E5D0" w:rsidR="000669F6" w:rsidRPr="004106E5" w:rsidRDefault="00011248">
      <w:pPr>
        <w:tabs>
          <w:tab w:val="left" w:pos="1305"/>
        </w:tabs>
        <w:spacing w:line="276" w:lineRule="auto"/>
        <w:rPr>
          <w:rFonts w:ascii="Arial" w:hAnsi="Arial" w:cs="Arial"/>
        </w:rPr>
      </w:pPr>
      <w:r w:rsidRPr="004106E5">
        <w:rPr>
          <w:rFonts w:ascii="Arial" w:hAnsi="Arial" w:cs="Arial"/>
        </w:rPr>
        <w:t xml:space="preserve">The following are the dates applicable for admission to the school’s Special Class which caters for children with </w:t>
      </w:r>
      <w:r w:rsidR="00AD3FFC" w:rsidRPr="004106E5">
        <w:rPr>
          <w:rFonts w:ascii="Arial" w:hAnsi="Arial" w:cs="Arial"/>
        </w:rPr>
        <w:t xml:space="preserve">Autism </w:t>
      </w:r>
      <w:r w:rsidR="00D95733" w:rsidRPr="004106E5">
        <w:rPr>
          <w:rFonts w:ascii="Arial" w:hAnsi="Arial" w:cs="Arial"/>
        </w:rPr>
        <w:t>Spectrum Disorder (ASD); and students with a comorbid diagnosis</w:t>
      </w:r>
      <w:r w:rsidR="000827D4" w:rsidRPr="004106E5">
        <w:rPr>
          <w:rFonts w:ascii="Arial" w:hAnsi="Arial" w:cs="Arial"/>
        </w:rPr>
        <w:t xml:space="preserve"> of ASD and a General Learning Disability level of Mild General Learning Disability (MGLD</w:t>
      </w:r>
      <w:r w:rsidR="004106E5" w:rsidRPr="004106E5">
        <w:rPr>
          <w:rFonts w:ascii="Arial" w:hAnsi="Arial" w:cs="Arial"/>
        </w:rPr>
        <w:t>)</w:t>
      </w:r>
      <w:r w:rsidR="000827D4" w:rsidRPr="004106E5">
        <w:rPr>
          <w:rFonts w:ascii="Arial" w:hAnsi="Arial" w:cs="Arial"/>
        </w:rPr>
        <w:t>.</w:t>
      </w:r>
    </w:p>
    <w:tbl>
      <w:tblPr>
        <w:tblStyle w:val="TableGrid"/>
        <w:tblW w:w="9469" w:type="dxa"/>
        <w:tblInd w:w="-5" w:type="dxa"/>
        <w:tblLayout w:type="fixed"/>
        <w:tblLook w:val="04A0" w:firstRow="1" w:lastRow="0" w:firstColumn="1" w:lastColumn="0" w:noHBand="0" w:noVBand="1"/>
      </w:tblPr>
      <w:tblGrid>
        <w:gridCol w:w="7201"/>
        <w:gridCol w:w="2268"/>
      </w:tblGrid>
      <w:tr w:rsidR="007355E9" w14:paraId="5F506D14" w14:textId="77777777" w:rsidTr="007355E9">
        <w:tc>
          <w:tcPr>
            <w:tcW w:w="7201" w:type="dxa"/>
          </w:tcPr>
          <w:p w14:paraId="40E74EF1" w14:textId="77777777" w:rsidR="007355E9" w:rsidRPr="00C8178F" w:rsidRDefault="007355E9" w:rsidP="007355E9">
            <w:pPr>
              <w:pStyle w:val="ListParagraph"/>
              <w:tabs>
                <w:tab w:val="left" w:pos="1305"/>
              </w:tabs>
              <w:spacing w:line="276" w:lineRule="auto"/>
              <w:ind w:left="0"/>
              <w:jc w:val="both"/>
              <w:rPr>
                <w:rFonts w:ascii="Arial" w:hAnsi="Arial" w:cs="Arial"/>
              </w:rPr>
            </w:pPr>
            <w:r w:rsidRPr="00C8178F">
              <w:rPr>
                <w:rFonts w:ascii="Arial" w:hAnsi="Arial" w:cs="Arial"/>
              </w:rPr>
              <w:t xml:space="preserve">The school will commence accepting applications for admission to the special class on  </w:t>
            </w:r>
          </w:p>
          <w:p w14:paraId="2A04668F" w14:textId="5FB0B09F" w:rsidR="007355E9" w:rsidRPr="00C8178F" w:rsidRDefault="007355E9" w:rsidP="007355E9">
            <w:pPr>
              <w:pStyle w:val="ListParagraph"/>
              <w:tabs>
                <w:tab w:val="left" w:pos="1305"/>
              </w:tabs>
              <w:spacing w:line="276" w:lineRule="auto"/>
              <w:ind w:left="0"/>
              <w:jc w:val="both"/>
              <w:rPr>
                <w:rFonts w:ascii="Arial" w:hAnsi="Arial" w:cs="Arial"/>
                <w:i/>
                <w:sz w:val="20"/>
                <w:szCs w:val="20"/>
              </w:rPr>
            </w:pPr>
          </w:p>
        </w:tc>
        <w:tc>
          <w:tcPr>
            <w:tcW w:w="2268" w:type="dxa"/>
          </w:tcPr>
          <w:p w14:paraId="3EC16DAC" w14:textId="549AD579" w:rsidR="007355E9" w:rsidRDefault="00346358" w:rsidP="007355E9">
            <w:pPr>
              <w:pStyle w:val="ListParagraph"/>
              <w:spacing w:line="276" w:lineRule="auto"/>
              <w:ind w:left="0"/>
              <w:rPr>
                <w:rFonts w:ascii="Arial" w:hAnsi="Arial" w:cs="Arial"/>
                <w:color w:val="2F5496" w:themeColor="accent5" w:themeShade="BF"/>
              </w:rPr>
            </w:pPr>
            <w:r>
              <w:rPr>
                <w:rFonts w:ascii="Arial" w:hAnsi="Arial" w:cs="Arial"/>
                <w:color w:val="2F5496" w:themeColor="accent5" w:themeShade="BF"/>
              </w:rPr>
              <w:t>1st</w:t>
            </w:r>
            <w:r w:rsidR="007355E9">
              <w:rPr>
                <w:rFonts w:ascii="Arial" w:hAnsi="Arial" w:cs="Arial"/>
                <w:color w:val="2F5496" w:themeColor="accent5" w:themeShade="BF"/>
              </w:rPr>
              <w:t xml:space="preserve"> October 202</w:t>
            </w:r>
            <w:r>
              <w:rPr>
                <w:rFonts w:ascii="Arial" w:hAnsi="Arial" w:cs="Arial"/>
                <w:color w:val="2F5496" w:themeColor="accent5" w:themeShade="BF"/>
              </w:rPr>
              <w:t>4</w:t>
            </w:r>
          </w:p>
        </w:tc>
      </w:tr>
      <w:tr w:rsidR="007355E9" w14:paraId="1F0CC9A6" w14:textId="77777777" w:rsidTr="007355E9">
        <w:trPr>
          <w:trHeight w:val="882"/>
        </w:trPr>
        <w:tc>
          <w:tcPr>
            <w:tcW w:w="7201" w:type="dxa"/>
          </w:tcPr>
          <w:p w14:paraId="37D4B153" w14:textId="4F9D8E49" w:rsidR="007355E9" w:rsidRPr="00C8178F" w:rsidRDefault="007355E9" w:rsidP="007355E9">
            <w:pPr>
              <w:pStyle w:val="ListParagraph"/>
              <w:tabs>
                <w:tab w:val="left" w:pos="1305"/>
              </w:tabs>
              <w:spacing w:line="276" w:lineRule="auto"/>
              <w:ind w:left="0"/>
              <w:jc w:val="both"/>
              <w:rPr>
                <w:rFonts w:ascii="Arial" w:hAnsi="Arial" w:cs="Arial"/>
                <w:i/>
                <w:sz w:val="20"/>
                <w:szCs w:val="20"/>
              </w:rPr>
            </w:pPr>
            <w:r w:rsidRPr="00C8178F">
              <w:rPr>
                <w:rFonts w:ascii="Arial" w:hAnsi="Arial" w:cs="Arial"/>
              </w:rPr>
              <w:t>The school shall cease accepting applications for admission to the special class on</w:t>
            </w:r>
          </w:p>
        </w:tc>
        <w:tc>
          <w:tcPr>
            <w:tcW w:w="2268" w:type="dxa"/>
          </w:tcPr>
          <w:p w14:paraId="19AEFD09" w14:textId="3738C781" w:rsidR="007355E9" w:rsidRDefault="007355E9" w:rsidP="007355E9">
            <w:pPr>
              <w:pStyle w:val="ListParagraph"/>
              <w:spacing w:line="276" w:lineRule="auto"/>
              <w:ind w:left="0"/>
              <w:rPr>
                <w:rFonts w:ascii="Arial" w:hAnsi="Arial" w:cs="Arial"/>
                <w:color w:val="2F5496" w:themeColor="accent5" w:themeShade="BF"/>
              </w:rPr>
            </w:pPr>
            <w:r>
              <w:rPr>
                <w:rFonts w:ascii="Arial" w:hAnsi="Arial" w:cs="Arial"/>
                <w:color w:val="2F5496" w:themeColor="accent5" w:themeShade="BF"/>
              </w:rPr>
              <w:t>2</w:t>
            </w:r>
            <w:r w:rsidR="00346358">
              <w:rPr>
                <w:rFonts w:ascii="Arial" w:hAnsi="Arial" w:cs="Arial"/>
                <w:color w:val="2F5496" w:themeColor="accent5" w:themeShade="BF"/>
              </w:rPr>
              <w:t>2nd</w:t>
            </w:r>
            <w:r>
              <w:rPr>
                <w:rFonts w:ascii="Arial" w:hAnsi="Arial" w:cs="Arial"/>
                <w:color w:val="2F5496" w:themeColor="accent5" w:themeShade="BF"/>
              </w:rPr>
              <w:t xml:space="preserve"> </w:t>
            </w:r>
            <w:r w:rsidRPr="00F175D4">
              <w:rPr>
                <w:rFonts w:ascii="Arial" w:hAnsi="Arial" w:cs="Arial"/>
                <w:color w:val="2F5496" w:themeColor="accent5" w:themeShade="BF"/>
              </w:rPr>
              <w:t>October 202</w:t>
            </w:r>
            <w:r w:rsidR="00346358">
              <w:rPr>
                <w:rFonts w:ascii="Arial" w:hAnsi="Arial" w:cs="Arial"/>
                <w:color w:val="2F5496" w:themeColor="accent5" w:themeShade="BF"/>
              </w:rPr>
              <w:t>4</w:t>
            </w:r>
          </w:p>
        </w:tc>
      </w:tr>
      <w:tr w:rsidR="007355E9" w14:paraId="64FDB2D5" w14:textId="77777777" w:rsidTr="007355E9">
        <w:tc>
          <w:tcPr>
            <w:tcW w:w="7201" w:type="dxa"/>
          </w:tcPr>
          <w:p w14:paraId="48A09A94" w14:textId="5F26A798" w:rsidR="007355E9" w:rsidRPr="00C8178F" w:rsidRDefault="007355E9" w:rsidP="007355E9">
            <w:pPr>
              <w:pStyle w:val="ListParagraph"/>
              <w:tabs>
                <w:tab w:val="left" w:pos="1305"/>
              </w:tabs>
              <w:spacing w:line="276" w:lineRule="auto"/>
              <w:ind w:left="0"/>
              <w:jc w:val="both"/>
              <w:rPr>
                <w:rFonts w:ascii="Arial" w:hAnsi="Arial" w:cs="Arial"/>
              </w:rPr>
            </w:pPr>
            <w:r w:rsidRPr="00C8178F">
              <w:rPr>
                <w:rFonts w:ascii="Arial" w:hAnsi="Arial" w:cs="Arial"/>
              </w:rPr>
              <w:t>The date by which applicants will be notified of the decision on their application for admission to the special class is</w:t>
            </w:r>
          </w:p>
          <w:p w14:paraId="288A1748" w14:textId="246667BA" w:rsidR="007355E9" w:rsidRPr="00C8178F" w:rsidRDefault="007355E9" w:rsidP="007355E9">
            <w:pPr>
              <w:pStyle w:val="ListParagraph"/>
              <w:tabs>
                <w:tab w:val="left" w:pos="1305"/>
              </w:tabs>
              <w:spacing w:line="276" w:lineRule="auto"/>
              <w:ind w:left="0"/>
              <w:jc w:val="both"/>
              <w:rPr>
                <w:rFonts w:ascii="Arial" w:hAnsi="Arial" w:cs="Arial"/>
                <w:i/>
                <w:sz w:val="20"/>
                <w:szCs w:val="20"/>
              </w:rPr>
            </w:pPr>
          </w:p>
        </w:tc>
        <w:tc>
          <w:tcPr>
            <w:tcW w:w="2268" w:type="dxa"/>
          </w:tcPr>
          <w:p w14:paraId="240E287E" w14:textId="7CD2788F" w:rsidR="007355E9" w:rsidRDefault="00346358" w:rsidP="007355E9">
            <w:pPr>
              <w:pStyle w:val="ListParagraph"/>
              <w:spacing w:line="276" w:lineRule="auto"/>
              <w:ind w:left="0"/>
              <w:rPr>
                <w:rFonts w:ascii="Arial" w:hAnsi="Arial" w:cs="Arial"/>
                <w:color w:val="2F5496" w:themeColor="accent5" w:themeShade="BF"/>
              </w:rPr>
            </w:pPr>
            <w:r>
              <w:rPr>
                <w:rFonts w:ascii="Arial" w:hAnsi="Arial" w:cs="Arial"/>
                <w:color w:val="2F5496" w:themeColor="accent5" w:themeShade="BF"/>
              </w:rPr>
              <w:t>4</w:t>
            </w:r>
            <w:r w:rsidR="007355E9">
              <w:rPr>
                <w:rFonts w:ascii="Arial" w:hAnsi="Arial" w:cs="Arial"/>
                <w:color w:val="2F5496" w:themeColor="accent5" w:themeShade="BF"/>
              </w:rPr>
              <w:t>th</w:t>
            </w:r>
            <w:r w:rsidR="007355E9" w:rsidRPr="00585135">
              <w:rPr>
                <w:rFonts w:ascii="Arial" w:hAnsi="Arial" w:cs="Arial"/>
                <w:color w:val="2F5496" w:themeColor="accent5" w:themeShade="BF"/>
              </w:rPr>
              <w:t xml:space="preserve"> November 202</w:t>
            </w:r>
            <w:r>
              <w:rPr>
                <w:rFonts w:ascii="Arial" w:hAnsi="Arial" w:cs="Arial"/>
                <w:color w:val="2F5496" w:themeColor="accent5" w:themeShade="BF"/>
              </w:rPr>
              <w:t>4</w:t>
            </w:r>
          </w:p>
        </w:tc>
      </w:tr>
      <w:tr w:rsidR="007355E9" w14:paraId="3A34053A" w14:textId="77777777" w:rsidTr="007355E9">
        <w:trPr>
          <w:trHeight w:val="445"/>
        </w:trPr>
        <w:tc>
          <w:tcPr>
            <w:tcW w:w="7201" w:type="dxa"/>
          </w:tcPr>
          <w:p w14:paraId="73C28BEA" w14:textId="77777777" w:rsidR="007355E9" w:rsidRPr="00C8178F" w:rsidRDefault="007355E9" w:rsidP="007355E9">
            <w:pPr>
              <w:pStyle w:val="ListParagraph"/>
              <w:tabs>
                <w:tab w:val="left" w:pos="1305"/>
              </w:tabs>
              <w:spacing w:line="276" w:lineRule="auto"/>
              <w:ind w:left="0"/>
              <w:jc w:val="both"/>
              <w:rPr>
                <w:rFonts w:ascii="Arial" w:hAnsi="Arial" w:cs="Arial"/>
              </w:rPr>
            </w:pPr>
            <w:r w:rsidRPr="00C8178F">
              <w:rPr>
                <w:rFonts w:ascii="Arial" w:hAnsi="Arial" w:cs="Arial"/>
              </w:rPr>
              <w:t>The period within which applicants must confirm acceptance of an offer of admission is</w:t>
            </w:r>
          </w:p>
        </w:tc>
        <w:tc>
          <w:tcPr>
            <w:tcW w:w="2268" w:type="dxa"/>
          </w:tcPr>
          <w:p w14:paraId="408C6F56" w14:textId="147E4DAD" w:rsidR="007355E9" w:rsidRPr="00F175D4" w:rsidRDefault="007355E9" w:rsidP="007355E9">
            <w:pPr>
              <w:pStyle w:val="ListParagraph"/>
              <w:spacing w:line="276" w:lineRule="auto"/>
              <w:ind w:left="0"/>
              <w:rPr>
                <w:rFonts w:ascii="Arial" w:hAnsi="Arial" w:cs="Arial"/>
                <w:color w:val="2F5496" w:themeColor="accent5" w:themeShade="BF"/>
              </w:rPr>
            </w:pPr>
            <w:r w:rsidRPr="00F175D4">
              <w:rPr>
                <w:rFonts w:ascii="Arial" w:hAnsi="Arial" w:cs="Arial"/>
                <w:color w:val="2F5496" w:themeColor="accent5" w:themeShade="BF"/>
              </w:rPr>
              <w:t>21 days</w:t>
            </w:r>
          </w:p>
        </w:tc>
      </w:tr>
    </w:tbl>
    <w:p w14:paraId="2D12178F" w14:textId="77777777" w:rsidR="00C8178F" w:rsidRDefault="00C8178F">
      <w:pPr>
        <w:pStyle w:val="ListParagraph"/>
        <w:spacing w:line="276" w:lineRule="auto"/>
        <w:ind w:left="0"/>
        <w:jc w:val="both"/>
        <w:rPr>
          <w:rFonts w:ascii="Arial" w:hAnsi="Arial" w:cs="Arial"/>
          <w:b/>
        </w:rPr>
      </w:pPr>
    </w:p>
    <w:p w14:paraId="78B943A1" w14:textId="7ABFD9C3" w:rsidR="000669F6" w:rsidRDefault="00011248">
      <w:pPr>
        <w:pStyle w:val="ListParagraph"/>
        <w:spacing w:line="276" w:lineRule="auto"/>
        <w:ind w:left="0"/>
        <w:jc w:val="both"/>
        <w:rPr>
          <w:rFonts w:ascii="Arial" w:hAnsi="Arial" w:cs="Arial"/>
          <w:b/>
        </w:rPr>
      </w:pPr>
      <w:r>
        <w:rPr>
          <w:rFonts w:ascii="Arial" w:hAnsi="Arial" w:cs="Arial"/>
          <w:b/>
        </w:rPr>
        <w:t>*Failure to accept an offer within the prescribed period above may result in the offer being withdrawn</w:t>
      </w:r>
    </w:p>
    <w:p w14:paraId="06F1B765" w14:textId="77777777" w:rsidR="000669F6" w:rsidRDefault="000669F6">
      <w:pPr>
        <w:pStyle w:val="ListParagraph"/>
        <w:spacing w:line="276" w:lineRule="auto"/>
        <w:ind w:left="-142"/>
        <w:rPr>
          <w:rFonts w:ascii="Arial" w:hAnsi="Arial" w:cs="Arial"/>
          <w:b/>
          <w:color w:val="385623" w:themeColor="accent6" w:themeShade="80"/>
          <w:sz w:val="24"/>
          <w:szCs w:val="24"/>
        </w:rPr>
      </w:pPr>
    </w:p>
    <w:p w14:paraId="4F99B65B" w14:textId="77777777" w:rsidR="00FB7CAF" w:rsidRDefault="00FB7CAF">
      <w:pPr>
        <w:pStyle w:val="ListParagraph"/>
        <w:spacing w:line="276" w:lineRule="auto"/>
        <w:ind w:left="-142"/>
        <w:rPr>
          <w:rFonts w:ascii="Arial" w:hAnsi="Arial" w:cs="Arial"/>
          <w:b/>
          <w:color w:val="385623" w:themeColor="accent6" w:themeShade="80"/>
          <w:sz w:val="24"/>
          <w:szCs w:val="24"/>
        </w:rPr>
      </w:pPr>
    </w:p>
    <w:p w14:paraId="2ADD8F74" w14:textId="77777777" w:rsidR="00FB7CAF" w:rsidRDefault="00FB7CAF">
      <w:pPr>
        <w:pStyle w:val="ListParagraph"/>
        <w:spacing w:line="276" w:lineRule="auto"/>
        <w:ind w:left="-142"/>
        <w:rPr>
          <w:rFonts w:ascii="Arial" w:hAnsi="Arial" w:cs="Arial"/>
          <w:b/>
          <w:color w:val="385623" w:themeColor="accent6" w:themeShade="80"/>
          <w:sz w:val="24"/>
          <w:szCs w:val="24"/>
        </w:rPr>
      </w:pPr>
    </w:p>
    <w:p w14:paraId="02154D46" w14:textId="4D786342" w:rsidR="000669F6" w:rsidRPr="00F175D4" w:rsidRDefault="00011248">
      <w:pPr>
        <w:pStyle w:val="ListParagraph"/>
        <w:spacing w:line="276" w:lineRule="auto"/>
        <w:ind w:left="-142"/>
        <w:rPr>
          <w:rFonts w:ascii="Arial" w:hAnsi="Arial" w:cs="Arial"/>
          <w:b/>
          <w:color w:val="2F5496" w:themeColor="accent5" w:themeShade="BF"/>
          <w:sz w:val="24"/>
          <w:szCs w:val="24"/>
          <w:u w:val="single"/>
        </w:rPr>
      </w:pPr>
      <w:r>
        <w:rPr>
          <w:rFonts w:ascii="Arial" w:hAnsi="Arial" w:cs="Arial"/>
          <w:b/>
          <w:color w:val="385623" w:themeColor="accent6" w:themeShade="80"/>
          <w:sz w:val="24"/>
          <w:szCs w:val="24"/>
        </w:rPr>
        <w:t xml:space="preserve">Number of places being made available in </w:t>
      </w:r>
      <w:r w:rsidR="00E208AB"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5</w:t>
      </w:r>
      <w:r w:rsidR="00E208AB" w:rsidRPr="00F175D4">
        <w:rPr>
          <w:rFonts w:ascii="Arial" w:hAnsi="Arial" w:cs="Arial"/>
          <w:b/>
          <w:color w:val="2F5496" w:themeColor="accent5" w:themeShade="BF"/>
          <w:sz w:val="24"/>
          <w:szCs w:val="24"/>
          <w:u w:val="single"/>
        </w:rPr>
        <w:t>/202</w:t>
      </w:r>
      <w:r w:rsidR="00346358">
        <w:rPr>
          <w:rFonts w:ascii="Arial" w:hAnsi="Arial" w:cs="Arial"/>
          <w:b/>
          <w:color w:val="2F5496" w:themeColor="accent5" w:themeShade="BF"/>
          <w:sz w:val="24"/>
          <w:szCs w:val="24"/>
          <w:u w:val="single"/>
        </w:rPr>
        <w:t>6</w:t>
      </w:r>
    </w:p>
    <w:p w14:paraId="06423706" w14:textId="77777777" w:rsidR="000669F6" w:rsidRDefault="000669F6">
      <w:pPr>
        <w:pStyle w:val="ListParagraph"/>
        <w:spacing w:line="276" w:lineRule="auto"/>
        <w:jc w:val="both"/>
        <w:rPr>
          <w:rFonts w:ascii="Arial" w:hAnsi="Arial" w:cs="Arial"/>
          <w:b/>
          <w:sz w:val="24"/>
          <w:szCs w:val="24"/>
        </w:rPr>
      </w:pPr>
    </w:p>
    <w:tbl>
      <w:tblPr>
        <w:tblStyle w:val="TableGrid"/>
        <w:tblW w:w="9611" w:type="dxa"/>
        <w:tblInd w:w="-147" w:type="dxa"/>
        <w:tblLayout w:type="fixed"/>
        <w:tblLook w:val="04A0" w:firstRow="1" w:lastRow="0" w:firstColumn="1" w:lastColumn="0" w:noHBand="0" w:noVBand="1"/>
      </w:tblPr>
      <w:tblGrid>
        <w:gridCol w:w="7343"/>
        <w:gridCol w:w="2268"/>
      </w:tblGrid>
      <w:tr w:rsidR="000669F6" w14:paraId="04D0A1E7" w14:textId="77777777" w:rsidTr="00FB5F96">
        <w:tc>
          <w:tcPr>
            <w:tcW w:w="7343" w:type="dxa"/>
          </w:tcPr>
          <w:p w14:paraId="35458453" w14:textId="77777777" w:rsidR="000669F6" w:rsidRPr="00523366" w:rsidRDefault="00011248">
            <w:pPr>
              <w:pStyle w:val="ListParagraph"/>
              <w:spacing w:line="276" w:lineRule="auto"/>
              <w:ind w:left="0"/>
              <w:jc w:val="both"/>
              <w:rPr>
                <w:rFonts w:ascii="Arial" w:hAnsi="Arial" w:cs="Arial"/>
                <w:b/>
              </w:rPr>
            </w:pPr>
            <w:r w:rsidRPr="00523366">
              <w:rPr>
                <w:rFonts w:ascii="Arial" w:hAnsi="Arial" w:cs="Arial"/>
              </w:rPr>
              <w:t>The number of places being made available in first year is</w:t>
            </w:r>
          </w:p>
        </w:tc>
        <w:tc>
          <w:tcPr>
            <w:tcW w:w="2268" w:type="dxa"/>
          </w:tcPr>
          <w:p w14:paraId="354547E8" w14:textId="77777777" w:rsidR="000669F6" w:rsidRPr="00523366" w:rsidRDefault="00DF1CE5" w:rsidP="009F35F4">
            <w:pPr>
              <w:pStyle w:val="ListParagraph"/>
              <w:spacing w:line="276" w:lineRule="auto"/>
              <w:ind w:left="0"/>
              <w:rPr>
                <w:rFonts w:ascii="Arial" w:hAnsi="Arial" w:cs="Arial"/>
                <w:color w:val="2F5496" w:themeColor="accent5" w:themeShade="BF"/>
              </w:rPr>
            </w:pPr>
            <w:r w:rsidRPr="00523366">
              <w:rPr>
                <w:rFonts w:ascii="Arial" w:hAnsi="Arial" w:cs="Arial"/>
                <w:color w:val="2F5496" w:themeColor="accent5" w:themeShade="BF"/>
              </w:rPr>
              <w:t>120</w:t>
            </w:r>
          </w:p>
          <w:p w14:paraId="550A3CF0" w14:textId="6B9E5C3C" w:rsidR="000827D4" w:rsidRPr="00523366" w:rsidRDefault="000827D4" w:rsidP="009F35F4">
            <w:pPr>
              <w:pStyle w:val="ListParagraph"/>
              <w:spacing w:line="276" w:lineRule="auto"/>
              <w:ind w:left="0"/>
              <w:rPr>
                <w:rFonts w:ascii="Arial" w:hAnsi="Arial" w:cs="Arial"/>
              </w:rPr>
            </w:pPr>
          </w:p>
        </w:tc>
      </w:tr>
      <w:tr w:rsidR="000669F6" w14:paraId="79090178" w14:textId="77777777" w:rsidTr="00FB5F96">
        <w:tc>
          <w:tcPr>
            <w:tcW w:w="7343" w:type="dxa"/>
          </w:tcPr>
          <w:p w14:paraId="52DFBECF" w14:textId="5516483A" w:rsidR="000669F6" w:rsidRPr="00523366" w:rsidRDefault="00011248" w:rsidP="004106E5">
            <w:pPr>
              <w:pStyle w:val="ListParagraph"/>
              <w:spacing w:line="276" w:lineRule="auto"/>
              <w:ind w:left="0"/>
              <w:jc w:val="both"/>
              <w:rPr>
                <w:rFonts w:ascii="Arial" w:hAnsi="Arial" w:cs="Arial"/>
                <w:b/>
              </w:rPr>
            </w:pPr>
            <w:r w:rsidRPr="00523366">
              <w:rPr>
                <w:rFonts w:ascii="Arial" w:hAnsi="Arial" w:cs="Arial"/>
              </w:rPr>
              <w:t xml:space="preserve">The number of places being made available in the special class* catering for children with </w:t>
            </w:r>
            <w:r w:rsidR="004106E5" w:rsidRPr="00523366">
              <w:rPr>
                <w:rFonts w:ascii="Arial" w:hAnsi="Arial" w:cs="Arial"/>
              </w:rPr>
              <w:t>Autism Spectrum Disorder (ASD); and students with a comorbid diagnosis of ASD and a General Learning Disability level of Mild General Learning Disability (MGLD).</w:t>
            </w:r>
            <w:r w:rsidRPr="00523366">
              <w:rPr>
                <w:rFonts w:ascii="Arial" w:hAnsi="Arial" w:cs="Arial"/>
              </w:rPr>
              <w:t xml:space="preserve"> </w:t>
            </w:r>
          </w:p>
        </w:tc>
        <w:tc>
          <w:tcPr>
            <w:tcW w:w="2268" w:type="dxa"/>
          </w:tcPr>
          <w:p w14:paraId="001321EC" w14:textId="66558DDC" w:rsidR="00585135" w:rsidRPr="00523366" w:rsidRDefault="00346358" w:rsidP="009F35F4">
            <w:pPr>
              <w:pStyle w:val="ListParagraph"/>
              <w:spacing w:line="276" w:lineRule="auto"/>
              <w:ind w:left="0"/>
              <w:rPr>
                <w:rFonts w:ascii="Arial" w:hAnsi="Arial" w:cs="Arial"/>
                <w:color w:val="2F5496" w:themeColor="accent5" w:themeShade="BF"/>
              </w:rPr>
            </w:pPr>
            <w:r>
              <w:rPr>
                <w:rFonts w:ascii="Arial" w:hAnsi="Arial" w:cs="Arial"/>
                <w:color w:val="2F5496" w:themeColor="accent5" w:themeShade="BF"/>
              </w:rPr>
              <w:t>1</w:t>
            </w:r>
          </w:p>
        </w:tc>
      </w:tr>
    </w:tbl>
    <w:p w14:paraId="207399BE" w14:textId="77777777" w:rsidR="0052354E" w:rsidRDefault="0052354E">
      <w:pPr>
        <w:pStyle w:val="NoSpacing"/>
        <w:rPr>
          <w:b/>
          <w:bCs/>
          <w:i/>
          <w:iCs/>
        </w:rPr>
      </w:pPr>
    </w:p>
    <w:p w14:paraId="698A5546" w14:textId="77777777" w:rsidR="000669F6" w:rsidRDefault="00011248">
      <w:pPr>
        <w:pStyle w:val="NoSpacing"/>
      </w:pPr>
      <w:r>
        <w:rPr>
          <w:b/>
          <w:bCs/>
          <w:i/>
          <w:iCs/>
        </w:rPr>
        <w:t>Note:</w:t>
      </w:r>
      <w:r>
        <w:rPr>
          <w:i/>
          <w:iCs/>
        </w:rPr>
        <w:t xml:space="preserve"> The figures set out above in relation to the Special Class are subject to change dependent on whether current students in the Special Class(es) retain their place in the school and whether a student(s) transfers into the school after the publication of this Notice.</w:t>
      </w:r>
    </w:p>
    <w:p w14:paraId="0DDDCFBD" w14:textId="77777777" w:rsidR="0052354E" w:rsidRDefault="0052354E">
      <w:pPr>
        <w:spacing w:line="276" w:lineRule="auto"/>
        <w:jc w:val="both"/>
        <w:rPr>
          <w:rFonts w:ascii="Arial" w:hAnsi="Arial" w:cs="Arial"/>
          <w:color w:val="FF0000"/>
          <w:highlight w:val="yellow"/>
        </w:rPr>
      </w:pPr>
    </w:p>
    <w:p w14:paraId="62FDBA16" w14:textId="0E5479A4" w:rsidR="000669F6" w:rsidRPr="009F6005" w:rsidRDefault="00E208AB">
      <w:pPr>
        <w:spacing w:line="276" w:lineRule="auto"/>
        <w:jc w:val="both"/>
        <w:rPr>
          <w:rFonts w:ascii="Arial" w:hAnsi="Arial" w:cs="Arial"/>
          <w:b/>
        </w:rPr>
      </w:pPr>
      <w:r w:rsidRPr="00C8178F">
        <w:rPr>
          <w:rFonts w:ascii="Arial" w:hAnsi="Arial" w:cs="Arial"/>
        </w:rPr>
        <w:t xml:space="preserve">Colaiste Choilm </w:t>
      </w:r>
      <w:r w:rsidR="00011248" w:rsidRPr="00C8178F">
        <w:rPr>
          <w:rFonts w:ascii="Arial" w:hAnsi="Arial" w:cs="Arial"/>
        </w:rPr>
        <w:t>has made offers of school placement which have been accepted prior to the commencement of Section 62 of the Education (Admission to Schools) 2018 on 1 February 202</w:t>
      </w:r>
      <w:r w:rsidR="00F175D4">
        <w:rPr>
          <w:rFonts w:ascii="Arial" w:hAnsi="Arial" w:cs="Arial"/>
        </w:rPr>
        <w:t>1</w:t>
      </w:r>
      <w:r w:rsidR="00011248" w:rsidRPr="00C8178F">
        <w:rPr>
          <w:rFonts w:ascii="Arial" w:hAnsi="Arial" w:cs="Arial"/>
        </w:rPr>
        <w:t xml:space="preserve">. The number of those places offered for first year intake group for </w:t>
      </w:r>
      <w:r w:rsidR="00011248" w:rsidRPr="00C8178F">
        <w:rPr>
          <w:rFonts w:ascii="Arial" w:hAnsi="Arial" w:cs="Arial"/>
          <w:b/>
        </w:rPr>
        <w:t>20</w:t>
      </w:r>
      <w:r w:rsidR="0052354E" w:rsidRPr="00C8178F">
        <w:rPr>
          <w:rFonts w:ascii="Arial" w:hAnsi="Arial" w:cs="Arial"/>
          <w:b/>
        </w:rPr>
        <w:t>2</w:t>
      </w:r>
      <w:r w:rsidR="00346358">
        <w:rPr>
          <w:rFonts w:ascii="Arial" w:hAnsi="Arial" w:cs="Arial"/>
          <w:b/>
        </w:rPr>
        <w:t>5</w:t>
      </w:r>
      <w:r w:rsidR="0052354E" w:rsidRPr="00C8178F">
        <w:rPr>
          <w:rFonts w:ascii="Arial" w:hAnsi="Arial" w:cs="Arial"/>
          <w:b/>
        </w:rPr>
        <w:t>/202</w:t>
      </w:r>
      <w:r w:rsidR="00346358">
        <w:rPr>
          <w:rFonts w:ascii="Arial" w:hAnsi="Arial" w:cs="Arial"/>
          <w:b/>
        </w:rPr>
        <w:t>6</w:t>
      </w:r>
      <w:r w:rsidR="0052354E" w:rsidRPr="00C8178F">
        <w:rPr>
          <w:rFonts w:ascii="Arial" w:hAnsi="Arial" w:cs="Arial"/>
        </w:rPr>
        <w:t xml:space="preserve"> is</w:t>
      </w:r>
      <w:r w:rsidR="00011248" w:rsidRPr="00C8178F">
        <w:rPr>
          <w:rFonts w:ascii="Arial" w:hAnsi="Arial" w:cs="Arial"/>
        </w:rPr>
        <w:t>:</w:t>
      </w:r>
      <w:r w:rsidR="008740A5">
        <w:rPr>
          <w:rFonts w:ascii="Arial" w:hAnsi="Arial" w:cs="Arial"/>
        </w:rPr>
        <w:t xml:space="preserve"> </w:t>
      </w:r>
      <w:r w:rsidR="00346358">
        <w:rPr>
          <w:rFonts w:ascii="Arial" w:hAnsi="Arial" w:cs="Arial"/>
        </w:rPr>
        <w:t>5</w:t>
      </w:r>
      <w:r w:rsidR="007355E9">
        <w:rPr>
          <w:rFonts w:ascii="Arial" w:hAnsi="Arial" w:cs="Arial"/>
        </w:rPr>
        <w:t>9</w:t>
      </w:r>
      <w:r w:rsidR="00011248" w:rsidRPr="00C8178F">
        <w:rPr>
          <w:rFonts w:ascii="Arial" w:hAnsi="Arial" w:cs="Arial"/>
        </w:rPr>
        <w:t xml:space="preserve">  </w:t>
      </w:r>
    </w:p>
    <w:p w14:paraId="38632C3D" w14:textId="77777777" w:rsidR="0052354E" w:rsidRDefault="0052354E">
      <w:pPr>
        <w:pStyle w:val="NoSpacing"/>
      </w:pPr>
    </w:p>
    <w:p w14:paraId="4FA4F414" w14:textId="77777777" w:rsidR="0052354E" w:rsidRDefault="0052354E">
      <w:pPr>
        <w:pStyle w:val="NoSpacing"/>
      </w:pPr>
    </w:p>
    <w:p w14:paraId="06348DE4" w14:textId="77777777" w:rsidR="0052354E" w:rsidRDefault="0052354E">
      <w:pPr>
        <w:pStyle w:val="NoSpacing"/>
      </w:pPr>
    </w:p>
    <w:p w14:paraId="29342983" w14:textId="07A6088A" w:rsidR="0052354E" w:rsidRDefault="0052354E">
      <w:pPr>
        <w:pStyle w:val="NoSpacing"/>
      </w:pPr>
    </w:p>
    <w:p w14:paraId="07A251EE" w14:textId="792DC8FC" w:rsidR="00764116" w:rsidRDefault="00764116">
      <w:pPr>
        <w:pStyle w:val="NoSpacing"/>
      </w:pPr>
    </w:p>
    <w:p w14:paraId="6C846E38" w14:textId="2F855228" w:rsidR="00764116" w:rsidRDefault="00764116">
      <w:pPr>
        <w:pStyle w:val="NoSpacing"/>
      </w:pPr>
    </w:p>
    <w:p w14:paraId="28AD8D18" w14:textId="250A8CEA" w:rsidR="00764116" w:rsidRDefault="00764116">
      <w:pPr>
        <w:pStyle w:val="NoSpacing"/>
      </w:pPr>
    </w:p>
    <w:p w14:paraId="20CCB384" w14:textId="680FA5DE" w:rsidR="00764116" w:rsidRDefault="00764116">
      <w:pPr>
        <w:pStyle w:val="NoSpacing"/>
      </w:pPr>
    </w:p>
    <w:p w14:paraId="3C1AE1B2" w14:textId="6E514A65" w:rsidR="00FB5F96" w:rsidRDefault="00FB5F96">
      <w:pPr>
        <w:pStyle w:val="NoSpacing"/>
      </w:pPr>
      <w:bookmarkStart w:id="0" w:name="_GoBack"/>
      <w:bookmarkEnd w:id="0"/>
    </w:p>
    <w:p w14:paraId="3F9FF1A3" w14:textId="7605D83F" w:rsidR="00FB5F96" w:rsidRDefault="00FB5F96">
      <w:pPr>
        <w:pStyle w:val="NoSpacing"/>
      </w:pPr>
    </w:p>
    <w:p w14:paraId="5945E784" w14:textId="77777777" w:rsidR="00FB5F96" w:rsidRDefault="00FB5F96">
      <w:pPr>
        <w:pStyle w:val="NoSpacing"/>
      </w:pPr>
    </w:p>
    <w:p w14:paraId="39F362D6" w14:textId="5E069570" w:rsidR="0052354E" w:rsidRPr="009F35F4" w:rsidRDefault="00011248" w:rsidP="0052354E">
      <w:pPr>
        <w:spacing w:line="276" w:lineRule="auto"/>
        <w:jc w:val="center"/>
        <w:rPr>
          <w:rFonts w:ascii="Arial" w:hAnsi="Arial" w:cs="Arial"/>
          <w:b/>
          <w:color w:val="385623" w:themeColor="accent6" w:themeShade="80"/>
          <w:sz w:val="24"/>
          <w:szCs w:val="24"/>
          <w:u w:val="single"/>
        </w:rPr>
      </w:pPr>
      <w:r>
        <w:rPr>
          <w:rFonts w:ascii="Arial" w:hAnsi="Arial" w:cs="Arial"/>
          <w:b/>
          <w:color w:val="385623" w:themeColor="accent6" w:themeShade="80"/>
          <w:sz w:val="28"/>
          <w:szCs w:val="28"/>
        </w:rPr>
        <w:t>PART 2</w:t>
      </w:r>
      <w:r>
        <w:rPr>
          <w:rFonts w:ascii="Arial" w:hAnsi="Arial" w:cs="Arial"/>
          <w:b/>
          <w:color w:val="385623" w:themeColor="accent6" w:themeShade="80"/>
          <w:sz w:val="24"/>
          <w:szCs w:val="24"/>
        </w:rPr>
        <w:t xml:space="preserve"> - Admissions to </w:t>
      </w:r>
      <w:r w:rsidR="0052354E" w:rsidRPr="0052354E">
        <w:rPr>
          <w:rFonts w:ascii="Arial" w:hAnsi="Arial" w:cs="Arial"/>
          <w:b/>
          <w:color w:val="385623" w:themeColor="accent6" w:themeShade="80"/>
          <w:sz w:val="24"/>
          <w:szCs w:val="24"/>
          <w:u w:val="single"/>
        </w:rPr>
        <w:t>previous school year</w:t>
      </w:r>
      <w:r w:rsidR="009F35F4">
        <w:rPr>
          <w:rFonts w:ascii="Arial" w:hAnsi="Arial" w:cs="Arial"/>
          <w:b/>
          <w:color w:val="385623" w:themeColor="accent6" w:themeShade="80"/>
          <w:sz w:val="24"/>
          <w:szCs w:val="24"/>
          <w:u w:val="single"/>
        </w:rPr>
        <w:t xml:space="preserve">:  </w:t>
      </w:r>
      <w:r w:rsidR="0052354E" w:rsidRPr="009F35F4">
        <w:rPr>
          <w:rFonts w:ascii="Arial" w:hAnsi="Arial" w:cs="Arial"/>
          <w:b/>
          <w:color w:val="385623" w:themeColor="accent6" w:themeShade="80"/>
          <w:sz w:val="24"/>
          <w:szCs w:val="24"/>
          <w:u w:val="single"/>
        </w:rPr>
        <w:t>20</w:t>
      </w:r>
      <w:r w:rsidR="000966F8">
        <w:rPr>
          <w:rFonts w:ascii="Arial" w:hAnsi="Arial" w:cs="Arial"/>
          <w:b/>
          <w:color w:val="385623" w:themeColor="accent6" w:themeShade="80"/>
          <w:sz w:val="24"/>
          <w:szCs w:val="24"/>
          <w:u w:val="single"/>
        </w:rPr>
        <w:t>2</w:t>
      </w:r>
      <w:r w:rsidR="00346358">
        <w:rPr>
          <w:rFonts w:ascii="Arial" w:hAnsi="Arial" w:cs="Arial"/>
          <w:b/>
          <w:color w:val="385623" w:themeColor="accent6" w:themeShade="80"/>
          <w:sz w:val="24"/>
          <w:szCs w:val="24"/>
          <w:u w:val="single"/>
        </w:rPr>
        <w:t>4</w:t>
      </w:r>
      <w:r w:rsidR="0052354E" w:rsidRPr="009F35F4">
        <w:rPr>
          <w:rFonts w:ascii="Arial" w:hAnsi="Arial" w:cs="Arial"/>
          <w:b/>
          <w:color w:val="385623" w:themeColor="accent6" w:themeShade="80"/>
          <w:sz w:val="24"/>
          <w:szCs w:val="24"/>
          <w:u w:val="single"/>
        </w:rPr>
        <w:t>/20</w:t>
      </w:r>
      <w:r w:rsidR="000966F8">
        <w:rPr>
          <w:rFonts w:ascii="Arial" w:hAnsi="Arial" w:cs="Arial"/>
          <w:b/>
          <w:color w:val="385623" w:themeColor="accent6" w:themeShade="80"/>
          <w:sz w:val="24"/>
          <w:szCs w:val="24"/>
          <w:u w:val="single"/>
        </w:rPr>
        <w:t>2</w:t>
      </w:r>
      <w:r w:rsidR="00346358">
        <w:rPr>
          <w:rFonts w:ascii="Arial" w:hAnsi="Arial" w:cs="Arial"/>
          <w:b/>
          <w:color w:val="385623" w:themeColor="accent6" w:themeShade="80"/>
          <w:sz w:val="24"/>
          <w:szCs w:val="24"/>
          <w:u w:val="single"/>
        </w:rPr>
        <w:t>5</w:t>
      </w:r>
    </w:p>
    <w:p w14:paraId="429FCC53" w14:textId="71BD22D3" w:rsidR="000669F6" w:rsidRDefault="00011248" w:rsidP="0052354E">
      <w:pPr>
        <w:spacing w:line="276" w:lineRule="auto"/>
        <w:jc w:val="center"/>
        <w:rPr>
          <w:rFonts w:ascii="Arial" w:hAnsi="Arial" w:cs="Arial"/>
        </w:rPr>
      </w:pPr>
      <w:r>
        <w:rPr>
          <w:noProof/>
          <w:lang w:eastAsia="en-IE"/>
        </w:rPr>
        <mc:AlternateContent>
          <mc:Choice Requires="wps">
            <w:drawing>
              <wp:anchor distT="45720" distB="45720" distL="114300" distR="114300" simplePos="0" relativeHeight="251659264" behindDoc="0" locked="0" layoutInCell="1" allowOverlap="1" wp14:anchorId="28CF29BD" wp14:editId="2E8103A4">
                <wp:simplePos x="0" y="0"/>
                <wp:positionH relativeFrom="margin">
                  <wp:posOffset>0</wp:posOffset>
                </wp:positionH>
                <wp:positionV relativeFrom="paragraph">
                  <wp:posOffset>513715</wp:posOffset>
                </wp:positionV>
                <wp:extent cx="5891530" cy="47625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476250"/>
                        </a:xfrm>
                        <a:prstGeom prst="rect">
                          <a:avLst/>
                        </a:prstGeom>
                        <a:solidFill>
                          <a:srgbClr val="FFFFFF"/>
                        </a:solidFill>
                        <a:ln w="9525">
                          <a:solidFill>
                            <a:srgbClr val="000000"/>
                          </a:solidFill>
                          <a:miter lim="800000"/>
                        </a:ln>
                      </wps:spPr>
                      <wps:txbx>
                        <w:txbxContent>
                          <w:p w14:paraId="7E6845D1" w14:textId="2F68517A" w:rsidR="000669F6" w:rsidRDefault="00011248">
                            <w:pPr>
                              <w:spacing w:line="240" w:lineRule="auto"/>
                              <w:jc w:val="center"/>
                              <w:rPr>
                                <w:rFonts w:ascii="Arial" w:hAnsi="Arial" w:cs="Arial"/>
                                <w:b/>
                                <w:color w:val="385623" w:themeColor="accent6" w:themeShade="80"/>
                                <w:sz w:val="24"/>
                                <w:szCs w:val="24"/>
                              </w:rPr>
                            </w:pPr>
                            <w:r>
                              <w:rPr>
                                <w:rFonts w:ascii="Arial" w:hAnsi="Arial" w:cs="Arial"/>
                                <w:b/>
                                <w:color w:val="385623" w:themeColor="accent6" w:themeShade="80"/>
                                <w:sz w:val="24"/>
                                <w:szCs w:val="24"/>
                              </w:rPr>
                              <w:t xml:space="preserve">Information regarding the admission process for the Intake Group for </w:t>
                            </w:r>
                            <w:r w:rsidR="00943457">
                              <w:rPr>
                                <w:rFonts w:ascii="Arial" w:hAnsi="Arial" w:cs="Arial"/>
                                <w:b/>
                                <w:color w:val="385623" w:themeColor="accent6" w:themeShade="80"/>
                                <w:sz w:val="24"/>
                                <w:szCs w:val="24"/>
                              </w:rPr>
                              <w:t>1st</w:t>
                            </w:r>
                            <w:r>
                              <w:rPr>
                                <w:rFonts w:ascii="Arial" w:hAnsi="Arial" w:cs="Arial"/>
                                <w:b/>
                                <w:color w:val="385623" w:themeColor="accent6" w:themeShade="80"/>
                                <w:sz w:val="24"/>
                                <w:szCs w:val="24"/>
                              </w:rPr>
                              <w:t xml:space="preserve"> year for the </w:t>
                            </w:r>
                            <w:r w:rsidRPr="009F35F4">
                              <w:rPr>
                                <w:rFonts w:ascii="Arial" w:hAnsi="Arial" w:cs="Arial"/>
                                <w:b/>
                                <w:color w:val="385623" w:themeColor="accent6" w:themeShade="80"/>
                                <w:sz w:val="24"/>
                                <w:szCs w:val="24"/>
                              </w:rPr>
                              <w:t>(</w:t>
                            </w:r>
                            <w:r w:rsidR="0052354E" w:rsidRPr="009F35F4">
                              <w:rPr>
                                <w:rFonts w:ascii="Arial" w:hAnsi="Arial" w:cs="Arial"/>
                                <w:b/>
                                <w:color w:val="385623" w:themeColor="accent6" w:themeShade="80"/>
                                <w:sz w:val="24"/>
                                <w:szCs w:val="24"/>
                                <w:u w:val="single"/>
                              </w:rPr>
                              <w:t>20</w:t>
                            </w:r>
                            <w:r w:rsidR="000966F8">
                              <w:rPr>
                                <w:rFonts w:ascii="Arial" w:hAnsi="Arial" w:cs="Arial"/>
                                <w:b/>
                                <w:color w:val="385623" w:themeColor="accent6" w:themeShade="80"/>
                                <w:sz w:val="24"/>
                                <w:szCs w:val="24"/>
                                <w:u w:val="single"/>
                              </w:rPr>
                              <w:t>2</w:t>
                            </w:r>
                            <w:r w:rsidR="00346358">
                              <w:rPr>
                                <w:rFonts w:ascii="Arial" w:hAnsi="Arial" w:cs="Arial"/>
                                <w:b/>
                                <w:color w:val="385623" w:themeColor="accent6" w:themeShade="80"/>
                                <w:sz w:val="24"/>
                                <w:szCs w:val="24"/>
                                <w:u w:val="single"/>
                              </w:rPr>
                              <w:t>4</w:t>
                            </w:r>
                            <w:r w:rsidR="000966F8">
                              <w:rPr>
                                <w:rFonts w:ascii="Arial" w:hAnsi="Arial" w:cs="Arial"/>
                                <w:b/>
                                <w:color w:val="385623" w:themeColor="accent6" w:themeShade="80"/>
                                <w:sz w:val="24"/>
                                <w:szCs w:val="24"/>
                                <w:u w:val="single"/>
                              </w:rPr>
                              <w:t>/202</w:t>
                            </w:r>
                            <w:r w:rsidR="00346358">
                              <w:rPr>
                                <w:rFonts w:ascii="Arial" w:hAnsi="Arial" w:cs="Arial"/>
                                <w:b/>
                                <w:color w:val="385623" w:themeColor="accent6" w:themeShade="80"/>
                                <w:sz w:val="24"/>
                                <w:szCs w:val="24"/>
                                <w:u w:val="single"/>
                              </w:rPr>
                              <w:t>5</w:t>
                            </w:r>
                            <w:r w:rsidRPr="009F35F4">
                              <w:rPr>
                                <w:rFonts w:ascii="Arial" w:hAnsi="Arial" w:cs="Arial"/>
                                <w:b/>
                                <w:color w:val="385623" w:themeColor="accent6" w:themeShade="80"/>
                                <w:sz w:val="24"/>
                                <w:szCs w:val="24"/>
                              </w:rPr>
                              <w:t>) s</w:t>
                            </w:r>
                            <w:r>
                              <w:rPr>
                                <w:rFonts w:ascii="Arial" w:hAnsi="Arial" w:cs="Arial"/>
                                <w:b/>
                                <w:color w:val="385623" w:themeColor="accent6" w:themeShade="80"/>
                                <w:sz w:val="24"/>
                                <w:szCs w:val="24"/>
                              </w:rPr>
                              <w:t>chool year</w:t>
                            </w:r>
                          </w:p>
                          <w:p w14:paraId="014B58F1" w14:textId="77777777" w:rsidR="000669F6" w:rsidRDefault="000669F6"/>
                        </w:txbxContent>
                      </wps:txbx>
                      <wps:bodyPr rot="0" vert="horz" wrap="square" lIns="91440" tIns="45720" rIns="91440" bIns="45720" anchor="t" anchorCtr="0">
                        <a:noAutofit/>
                      </wps:bodyPr>
                    </wps:wsp>
                  </a:graphicData>
                </a:graphic>
              </wp:anchor>
            </w:drawing>
          </mc:Choice>
          <mc:Fallback>
            <w:pict>
              <v:shapetype w14:anchorId="28CF29BD" id="_x0000_t202" coordsize="21600,21600" o:spt="202" path="m,l,21600r21600,l21600,xe">
                <v:stroke joinstyle="miter"/>
                <v:path gradientshapeok="t" o:connecttype="rect"/>
              </v:shapetype>
              <v:shape id="Text Box 2" o:spid="_x0000_s1026" type="#_x0000_t202" style="position:absolute;left:0;text-align:left;margin-left:0;margin-top:40.45pt;width:463.9pt;height:37.5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ZrFgIAAC4EAAAOAAAAZHJzL2Uyb0RvYy54bWysU9uO2yAQfa/Uf0C8N47dZJNYcVbbrFJ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">
                <v:textbox>
                  <w:txbxContent>
                    <w:p w14:paraId="7E6845D1" w14:textId="2F68517A" w:rsidR="000669F6" w:rsidRDefault="00011248">
                      <w:pPr>
                        <w:spacing w:line="240" w:lineRule="auto"/>
                        <w:jc w:val="center"/>
                        <w:rPr>
                          <w:rFonts w:ascii="Arial" w:hAnsi="Arial" w:cs="Arial"/>
                          <w:b/>
                          <w:color w:val="385623" w:themeColor="accent6" w:themeShade="80"/>
                          <w:sz w:val="24"/>
                          <w:szCs w:val="24"/>
                        </w:rPr>
                      </w:pPr>
                      <w:r>
                        <w:rPr>
                          <w:rFonts w:ascii="Arial" w:hAnsi="Arial" w:cs="Arial"/>
                          <w:b/>
                          <w:color w:val="385623" w:themeColor="accent6" w:themeShade="80"/>
                          <w:sz w:val="24"/>
                          <w:szCs w:val="24"/>
                        </w:rPr>
                        <w:t xml:space="preserve">Information regarding the admission process for the Intake Group for </w:t>
                      </w:r>
                      <w:r w:rsidR="00943457">
                        <w:rPr>
                          <w:rFonts w:ascii="Arial" w:hAnsi="Arial" w:cs="Arial"/>
                          <w:b/>
                          <w:color w:val="385623" w:themeColor="accent6" w:themeShade="80"/>
                          <w:sz w:val="24"/>
                          <w:szCs w:val="24"/>
                        </w:rPr>
                        <w:t>1st</w:t>
                      </w:r>
                      <w:r>
                        <w:rPr>
                          <w:rFonts w:ascii="Arial" w:hAnsi="Arial" w:cs="Arial"/>
                          <w:b/>
                          <w:color w:val="385623" w:themeColor="accent6" w:themeShade="80"/>
                          <w:sz w:val="24"/>
                          <w:szCs w:val="24"/>
                        </w:rPr>
                        <w:t xml:space="preserve"> year for the </w:t>
                      </w:r>
                      <w:r w:rsidRPr="009F35F4">
                        <w:rPr>
                          <w:rFonts w:ascii="Arial" w:hAnsi="Arial" w:cs="Arial"/>
                          <w:b/>
                          <w:color w:val="385623" w:themeColor="accent6" w:themeShade="80"/>
                          <w:sz w:val="24"/>
                          <w:szCs w:val="24"/>
                        </w:rPr>
                        <w:t>(</w:t>
                      </w:r>
                      <w:r w:rsidR="0052354E" w:rsidRPr="009F35F4">
                        <w:rPr>
                          <w:rFonts w:ascii="Arial" w:hAnsi="Arial" w:cs="Arial"/>
                          <w:b/>
                          <w:color w:val="385623" w:themeColor="accent6" w:themeShade="80"/>
                          <w:sz w:val="24"/>
                          <w:szCs w:val="24"/>
                          <w:u w:val="single"/>
                        </w:rPr>
                        <w:t>20</w:t>
                      </w:r>
                      <w:r w:rsidR="000966F8">
                        <w:rPr>
                          <w:rFonts w:ascii="Arial" w:hAnsi="Arial" w:cs="Arial"/>
                          <w:b/>
                          <w:color w:val="385623" w:themeColor="accent6" w:themeShade="80"/>
                          <w:sz w:val="24"/>
                          <w:szCs w:val="24"/>
                          <w:u w:val="single"/>
                        </w:rPr>
                        <w:t>2</w:t>
                      </w:r>
                      <w:r w:rsidR="00346358">
                        <w:rPr>
                          <w:rFonts w:ascii="Arial" w:hAnsi="Arial" w:cs="Arial"/>
                          <w:b/>
                          <w:color w:val="385623" w:themeColor="accent6" w:themeShade="80"/>
                          <w:sz w:val="24"/>
                          <w:szCs w:val="24"/>
                          <w:u w:val="single"/>
                        </w:rPr>
                        <w:t>4</w:t>
                      </w:r>
                      <w:r w:rsidR="000966F8">
                        <w:rPr>
                          <w:rFonts w:ascii="Arial" w:hAnsi="Arial" w:cs="Arial"/>
                          <w:b/>
                          <w:color w:val="385623" w:themeColor="accent6" w:themeShade="80"/>
                          <w:sz w:val="24"/>
                          <w:szCs w:val="24"/>
                          <w:u w:val="single"/>
                        </w:rPr>
                        <w:t>/202</w:t>
                      </w:r>
                      <w:r w:rsidR="00346358">
                        <w:rPr>
                          <w:rFonts w:ascii="Arial" w:hAnsi="Arial" w:cs="Arial"/>
                          <w:b/>
                          <w:color w:val="385623" w:themeColor="accent6" w:themeShade="80"/>
                          <w:sz w:val="24"/>
                          <w:szCs w:val="24"/>
                          <w:u w:val="single"/>
                        </w:rPr>
                        <w:t>5</w:t>
                      </w:r>
                      <w:r w:rsidRPr="009F35F4">
                        <w:rPr>
                          <w:rFonts w:ascii="Arial" w:hAnsi="Arial" w:cs="Arial"/>
                          <w:b/>
                          <w:color w:val="385623" w:themeColor="accent6" w:themeShade="80"/>
                          <w:sz w:val="24"/>
                          <w:szCs w:val="24"/>
                        </w:rPr>
                        <w:t>) s</w:t>
                      </w:r>
                      <w:r>
                        <w:rPr>
                          <w:rFonts w:ascii="Arial" w:hAnsi="Arial" w:cs="Arial"/>
                          <w:b/>
                          <w:color w:val="385623" w:themeColor="accent6" w:themeShade="80"/>
                          <w:sz w:val="24"/>
                          <w:szCs w:val="24"/>
                        </w:rPr>
                        <w:t>chool year</w:t>
                      </w:r>
                    </w:p>
                    <w:p w14:paraId="014B58F1" w14:textId="77777777" w:rsidR="000669F6" w:rsidRDefault="000669F6"/>
                  </w:txbxContent>
                </v:textbox>
                <w10:wrap type="square" anchorx="margin"/>
              </v:shape>
            </w:pict>
          </mc:Fallback>
        </mc:AlternateContent>
      </w:r>
    </w:p>
    <w:p w14:paraId="076E5D88" w14:textId="77777777" w:rsidR="000669F6" w:rsidRDefault="000669F6">
      <w:pPr>
        <w:spacing w:line="276" w:lineRule="auto"/>
        <w:jc w:val="both"/>
        <w:rPr>
          <w:rFonts w:ascii="Arial" w:hAnsi="Arial" w:cs="Arial"/>
        </w:rPr>
      </w:pPr>
    </w:p>
    <w:p w14:paraId="3006CD06" w14:textId="3F2D6998" w:rsidR="000669F6" w:rsidRDefault="00011248">
      <w:pPr>
        <w:spacing w:line="276" w:lineRule="auto"/>
        <w:jc w:val="both"/>
        <w:rPr>
          <w:rFonts w:ascii="Arial" w:hAnsi="Arial" w:cs="Arial"/>
        </w:rPr>
      </w:pPr>
      <w:r>
        <w:rPr>
          <w:rFonts w:ascii="Arial" w:hAnsi="Arial" w:cs="Arial"/>
        </w:rPr>
        <w:t xml:space="preserve">In respect of </w:t>
      </w:r>
      <w:r w:rsidR="0052354E" w:rsidRPr="000966F8">
        <w:rPr>
          <w:rFonts w:ascii="Arial" w:hAnsi="Arial" w:cs="Arial"/>
          <w:b/>
        </w:rPr>
        <w:t>20</w:t>
      </w:r>
      <w:r w:rsidR="000966F8" w:rsidRPr="000966F8">
        <w:rPr>
          <w:rFonts w:ascii="Arial" w:hAnsi="Arial" w:cs="Arial"/>
          <w:b/>
        </w:rPr>
        <w:t>2</w:t>
      </w:r>
      <w:r w:rsidR="00141151">
        <w:rPr>
          <w:rFonts w:ascii="Arial" w:hAnsi="Arial" w:cs="Arial"/>
          <w:b/>
        </w:rPr>
        <w:t>4</w:t>
      </w:r>
      <w:r w:rsidR="000966F8" w:rsidRPr="000966F8">
        <w:rPr>
          <w:rFonts w:ascii="Arial" w:hAnsi="Arial" w:cs="Arial"/>
          <w:b/>
        </w:rPr>
        <w:t>/202</w:t>
      </w:r>
      <w:r w:rsidR="00141151">
        <w:rPr>
          <w:rFonts w:ascii="Arial" w:hAnsi="Arial" w:cs="Arial"/>
          <w:b/>
        </w:rPr>
        <w:t>5</w:t>
      </w:r>
      <w:r w:rsidR="0052354E">
        <w:rPr>
          <w:rFonts w:ascii="Arial" w:hAnsi="Arial" w:cs="Arial"/>
        </w:rPr>
        <w:t xml:space="preserve"> </w:t>
      </w:r>
      <w:r w:rsidRPr="00C8178F">
        <w:rPr>
          <w:rFonts w:ascii="Arial" w:hAnsi="Arial" w:cs="Arial"/>
        </w:rPr>
        <w:t>school</w:t>
      </w:r>
      <w:r>
        <w:rPr>
          <w:rFonts w:ascii="Arial" w:hAnsi="Arial" w:cs="Arial"/>
        </w:rPr>
        <w:t xml:space="preserve"> year, the total number of applications for admission received by the school for </w:t>
      </w:r>
      <w:r w:rsidR="00141151">
        <w:rPr>
          <w:rFonts w:ascii="Arial" w:hAnsi="Arial" w:cs="Arial"/>
        </w:rPr>
        <w:t>1st</w:t>
      </w:r>
      <w:r>
        <w:rPr>
          <w:rFonts w:ascii="Arial" w:hAnsi="Arial" w:cs="Arial"/>
        </w:rPr>
        <w:t xml:space="preserve"> year </w:t>
      </w:r>
      <w:r w:rsidRPr="009F35F4">
        <w:rPr>
          <w:rFonts w:ascii="Arial" w:hAnsi="Arial" w:cs="Arial"/>
        </w:rPr>
        <w:t>was</w:t>
      </w:r>
      <w:r w:rsidR="000966F8">
        <w:rPr>
          <w:rFonts w:ascii="Arial" w:hAnsi="Arial" w:cs="Arial"/>
        </w:rPr>
        <w:t xml:space="preserve"> </w:t>
      </w:r>
      <w:r w:rsidR="00141151">
        <w:rPr>
          <w:rFonts w:ascii="Arial" w:hAnsi="Arial" w:cs="Arial"/>
        </w:rPr>
        <w:t>166</w:t>
      </w:r>
      <w:r w:rsidR="000966F8">
        <w:rPr>
          <w:rFonts w:ascii="Arial" w:hAnsi="Arial" w:cs="Arial"/>
        </w:rPr>
        <w:t>.</w:t>
      </w:r>
      <w:r w:rsidR="00766DEB">
        <w:rPr>
          <w:rFonts w:ascii="Arial" w:hAnsi="Arial" w:cs="Arial"/>
          <w:b/>
        </w:rPr>
        <w:t xml:space="preserve">  </w:t>
      </w:r>
    </w:p>
    <w:tbl>
      <w:tblPr>
        <w:tblStyle w:val="TableGrid"/>
        <w:tblpPr w:leftFromText="180" w:rightFromText="180" w:vertAnchor="text" w:horzAnchor="margin" w:tblpY="118"/>
        <w:tblW w:w="9634" w:type="dxa"/>
        <w:tblLayout w:type="fixed"/>
        <w:tblLook w:val="04A0" w:firstRow="1" w:lastRow="0" w:firstColumn="1" w:lastColumn="0" w:noHBand="0" w:noVBand="1"/>
      </w:tblPr>
      <w:tblGrid>
        <w:gridCol w:w="4508"/>
        <w:gridCol w:w="5126"/>
      </w:tblGrid>
      <w:tr w:rsidR="000669F6" w14:paraId="6E648948" w14:textId="77777777">
        <w:tc>
          <w:tcPr>
            <w:tcW w:w="9634" w:type="dxa"/>
            <w:gridSpan w:val="2"/>
          </w:tcPr>
          <w:p w14:paraId="34870221" w14:textId="2EFEBB2F" w:rsidR="000669F6" w:rsidRDefault="00011248" w:rsidP="0052354E">
            <w:pPr>
              <w:rPr>
                <w:rFonts w:ascii="Arial" w:hAnsi="Arial" w:cs="Arial"/>
                <w:b/>
              </w:rPr>
            </w:pPr>
            <w:r>
              <w:rPr>
                <w:rFonts w:ascii="Arial" w:hAnsi="Arial" w:cs="Arial"/>
                <w:b/>
              </w:rPr>
              <w:t xml:space="preserve">Breakdown of places allocated for the </w:t>
            </w:r>
            <w:r w:rsidR="0052354E" w:rsidRPr="009F35F4">
              <w:rPr>
                <w:rFonts w:ascii="Arial" w:hAnsi="Arial" w:cs="Arial"/>
                <w:b/>
                <w:u w:val="single"/>
              </w:rPr>
              <w:t>20</w:t>
            </w:r>
            <w:r w:rsidR="000966F8">
              <w:rPr>
                <w:rFonts w:ascii="Arial" w:hAnsi="Arial" w:cs="Arial"/>
                <w:b/>
                <w:u w:val="single"/>
              </w:rPr>
              <w:t>2</w:t>
            </w:r>
            <w:r w:rsidR="00141151">
              <w:rPr>
                <w:rFonts w:ascii="Arial" w:hAnsi="Arial" w:cs="Arial"/>
                <w:b/>
                <w:u w:val="single"/>
              </w:rPr>
              <w:t>4</w:t>
            </w:r>
            <w:r w:rsidR="000966F8">
              <w:rPr>
                <w:rFonts w:ascii="Arial" w:hAnsi="Arial" w:cs="Arial"/>
                <w:b/>
                <w:u w:val="single"/>
              </w:rPr>
              <w:t>/202</w:t>
            </w:r>
            <w:r w:rsidR="00141151">
              <w:rPr>
                <w:rFonts w:ascii="Arial" w:hAnsi="Arial" w:cs="Arial"/>
                <w:b/>
                <w:u w:val="single"/>
              </w:rPr>
              <w:t>5</w:t>
            </w:r>
            <w:r w:rsidR="0052354E">
              <w:rPr>
                <w:rFonts w:ascii="Arial" w:hAnsi="Arial" w:cs="Arial"/>
                <w:b/>
              </w:rPr>
              <w:t xml:space="preserve"> </w:t>
            </w:r>
            <w:r>
              <w:rPr>
                <w:rFonts w:ascii="Arial" w:hAnsi="Arial" w:cs="Arial"/>
                <w:b/>
              </w:rPr>
              <w:t>school year:</w:t>
            </w:r>
          </w:p>
          <w:p w14:paraId="36DBA365" w14:textId="3112AD16" w:rsidR="000966F8" w:rsidRDefault="000966F8" w:rsidP="0052354E">
            <w:pPr>
              <w:rPr>
                <w:rFonts w:ascii="Arial" w:hAnsi="Arial" w:cs="Arial"/>
                <w:b/>
              </w:rPr>
            </w:pPr>
          </w:p>
        </w:tc>
      </w:tr>
      <w:tr w:rsidR="000669F6" w14:paraId="753E250F" w14:textId="77777777">
        <w:tc>
          <w:tcPr>
            <w:tcW w:w="4508" w:type="dxa"/>
          </w:tcPr>
          <w:p w14:paraId="5882A49A" w14:textId="77777777" w:rsidR="000669F6" w:rsidRDefault="00011248">
            <w:pPr>
              <w:rPr>
                <w:rFonts w:ascii="Arial" w:hAnsi="Arial" w:cs="Arial"/>
              </w:rPr>
            </w:pPr>
            <w:r w:rsidRPr="000966F8">
              <w:rPr>
                <w:rFonts w:ascii="Arial" w:hAnsi="Arial" w:cs="Arial"/>
              </w:rPr>
              <w:t>Number of places available:</w:t>
            </w:r>
          </w:p>
          <w:p w14:paraId="21F37091" w14:textId="1E706295" w:rsidR="00C8178F" w:rsidRPr="000966F8" w:rsidRDefault="00C8178F">
            <w:pPr>
              <w:rPr>
                <w:rFonts w:ascii="Arial" w:hAnsi="Arial" w:cs="Arial"/>
              </w:rPr>
            </w:pPr>
          </w:p>
        </w:tc>
        <w:tc>
          <w:tcPr>
            <w:tcW w:w="5126" w:type="dxa"/>
          </w:tcPr>
          <w:p w14:paraId="057F070D" w14:textId="3C436680" w:rsidR="000669F6" w:rsidRPr="00B23CC9" w:rsidRDefault="0052354E">
            <w:pPr>
              <w:rPr>
                <w:rFonts w:ascii="Arial" w:hAnsi="Arial" w:cs="Arial"/>
              </w:rPr>
            </w:pPr>
            <w:r w:rsidRPr="00B23CC9">
              <w:rPr>
                <w:rFonts w:ascii="Arial" w:hAnsi="Arial" w:cs="Arial"/>
              </w:rPr>
              <w:t>120</w:t>
            </w:r>
          </w:p>
        </w:tc>
      </w:tr>
      <w:tr w:rsidR="000669F6" w14:paraId="3400946E" w14:textId="77777777">
        <w:tc>
          <w:tcPr>
            <w:tcW w:w="4508" w:type="dxa"/>
          </w:tcPr>
          <w:p w14:paraId="6C209826" w14:textId="77777777" w:rsidR="000669F6" w:rsidRPr="000966F8" w:rsidRDefault="00011248">
            <w:pPr>
              <w:jc w:val="both"/>
              <w:rPr>
                <w:rFonts w:ascii="Arial" w:hAnsi="Arial" w:cs="Arial"/>
              </w:rPr>
            </w:pPr>
            <w:r w:rsidRPr="000966F8">
              <w:rPr>
                <w:rFonts w:ascii="Arial" w:hAnsi="Arial" w:cs="Arial"/>
              </w:rPr>
              <w:t>Number of applications received:</w:t>
            </w:r>
          </w:p>
        </w:tc>
        <w:tc>
          <w:tcPr>
            <w:tcW w:w="5126" w:type="dxa"/>
          </w:tcPr>
          <w:p w14:paraId="3A7DF082" w14:textId="22A04CD1" w:rsidR="00C8178F" w:rsidRDefault="00141151">
            <w:pPr>
              <w:rPr>
                <w:rFonts w:ascii="Arial" w:hAnsi="Arial" w:cs="Arial"/>
              </w:rPr>
            </w:pPr>
            <w:r>
              <w:rPr>
                <w:rFonts w:ascii="Arial" w:hAnsi="Arial" w:cs="Arial"/>
              </w:rPr>
              <w:t>166</w:t>
            </w:r>
          </w:p>
          <w:p w14:paraId="119248D3" w14:textId="028EC73C" w:rsidR="00494A91" w:rsidRPr="00585135" w:rsidRDefault="00494A91">
            <w:pPr>
              <w:rPr>
                <w:rFonts w:ascii="Arial" w:hAnsi="Arial" w:cs="Arial"/>
                <w:highlight w:val="yellow"/>
              </w:rPr>
            </w:pPr>
          </w:p>
        </w:tc>
      </w:tr>
      <w:tr w:rsidR="000669F6" w14:paraId="00B09DF9" w14:textId="77777777">
        <w:tc>
          <w:tcPr>
            <w:tcW w:w="4508" w:type="dxa"/>
          </w:tcPr>
          <w:p w14:paraId="154B0845" w14:textId="77777777" w:rsidR="000669F6" w:rsidRPr="000966F8" w:rsidRDefault="00011248">
            <w:pPr>
              <w:rPr>
                <w:rFonts w:ascii="Arial" w:hAnsi="Arial" w:cs="Arial"/>
              </w:rPr>
            </w:pPr>
            <w:r w:rsidRPr="000966F8">
              <w:rPr>
                <w:rFonts w:ascii="Arial" w:hAnsi="Arial" w:cs="Arial"/>
              </w:rPr>
              <w:t>Number of Offers made and accepted under each criterion:</w:t>
            </w:r>
          </w:p>
        </w:tc>
        <w:tc>
          <w:tcPr>
            <w:tcW w:w="5126" w:type="dxa"/>
          </w:tcPr>
          <w:p w14:paraId="5FCA369F" w14:textId="6B86D2E8" w:rsidR="00BC1C41" w:rsidRDefault="0052354E" w:rsidP="000966F8">
            <w:pPr>
              <w:jc w:val="both"/>
              <w:rPr>
                <w:rFonts w:ascii="Arial" w:hAnsi="Arial" w:cs="Arial"/>
              </w:rPr>
            </w:pPr>
            <w:r w:rsidRPr="00B23CC9">
              <w:rPr>
                <w:rFonts w:ascii="Arial" w:hAnsi="Arial" w:cs="Arial"/>
              </w:rPr>
              <w:t>Places offered on a first come first served basis</w:t>
            </w:r>
            <w:r w:rsidR="000966F8" w:rsidRPr="00B23CC9">
              <w:rPr>
                <w:rFonts w:ascii="Arial" w:hAnsi="Arial" w:cs="Arial"/>
              </w:rPr>
              <w:t xml:space="preserve">, from </w:t>
            </w:r>
            <w:r w:rsidR="00764116">
              <w:rPr>
                <w:rFonts w:ascii="Arial" w:hAnsi="Arial" w:cs="Arial"/>
              </w:rPr>
              <w:t xml:space="preserve">a </w:t>
            </w:r>
            <w:r w:rsidRPr="00B23CC9">
              <w:rPr>
                <w:rFonts w:ascii="Arial" w:hAnsi="Arial" w:cs="Arial"/>
              </w:rPr>
              <w:t>historical waiting list</w:t>
            </w:r>
            <w:r w:rsidR="00764116">
              <w:rPr>
                <w:rFonts w:ascii="Arial" w:hAnsi="Arial" w:cs="Arial"/>
              </w:rPr>
              <w:t xml:space="preserve"> of </w:t>
            </w:r>
            <w:r w:rsidR="00141151">
              <w:rPr>
                <w:rFonts w:ascii="Arial" w:hAnsi="Arial" w:cs="Arial"/>
              </w:rPr>
              <w:t>89</w:t>
            </w:r>
            <w:r w:rsidR="00764116">
              <w:rPr>
                <w:rFonts w:ascii="Arial" w:hAnsi="Arial" w:cs="Arial"/>
              </w:rPr>
              <w:t xml:space="preserve"> applicants</w:t>
            </w:r>
            <w:r w:rsidRPr="00B23CC9">
              <w:rPr>
                <w:rFonts w:ascii="Arial" w:hAnsi="Arial" w:cs="Arial"/>
              </w:rPr>
              <w:t xml:space="preserve">. 120 places offered in Round 1. </w:t>
            </w:r>
            <w:r w:rsidR="000966F8" w:rsidRPr="00B23CC9">
              <w:rPr>
                <w:rFonts w:ascii="Arial" w:hAnsi="Arial" w:cs="Arial"/>
              </w:rPr>
              <w:t>Then subsequent o</w:t>
            </w:r>
            <w:r w:rsidR="00BC1C41" w:rsidRPr="00B23CC9">
              <w:rPr>
                <w:rFonts w:ascii="Arial" w:hAnsi="Arial" w:cs="Arial"/>
              </w:rPr>
              <w:t>ffers were made</w:t>
            </w:r>
            <w:r w:rsidR="00764116">
              <w:rPr>
                <w:rFonts w:ascii="Arial" w:hAnsi="Arial" w:cs="Arial"/>
              </w:rPr>
              <w:t>, as a result of R1 withdrawals,</w:t>
            </w:r>
            <w:r w:rsidR="00BC1C41" w:rsidRPr="00B23CC9">
              <w:rPr>
                <w:rFonts w:ascii="Arial" w:hAnsi="Arial" w:cs="Arial"/>
              </w:rPr>
              <w:t xml:space="preserve"> until</w:t>
            </w:r>
            <w:r w:rsidR="000966F8" w:rsidRPr="00B23CC9">
              <w:rPr>
                <w:rFonts w:ascii="Arial" w:hAnsi="Arial" w:cs="Arial"/>
              </w:rPr>
              <w:t xml:space="preserve"> our </w:t>
            </w:r>
            <w:r w:rsidR="00BC1C41" w:rsidRPr="00B23CC9">
              <w:rPr>
                <w:rFonts w:ascii="Arial" w:hAnsi="Arial" w:cs="Arial"/>
              </w:rPr>
              <w:t xml:space="preserve">waiting list was </w:t>
            </w:r>
            <w:r w:rsidR="00645D96">
              <w:rPr>
                <w:rFonts w:ascii="Arial" w:hAnsi="Arial" w:cs="Arial"/>
              </w:rPr>
              <w:t xml:space="preserve">fully </w:t>
            </w:r>
            <w:r w:rsidR="00BC1C41" w:rsidRPr="00B23CC9">
              <w:rPr>
                <w:rFonts w:ascii="Arial" w:hAnsi="Arial" w:cs="Arial"/>
              </w:rPr>
              <w:t>exhausted.</w:t>
            </w:r>
          </w:p>
          <w:p w14:paraId="08DF7C4F" w14:textId="1D54F867" w:rsidR="000827D4" w:rsidRPr="00B23CC9" w:rsidRDefault="000827D4" w:rsidP="000966F8">
            <w:pPr>
              <w:jc w:val="both"/>
              <w:rPr>
                <w:rFonts w:ascii="Arial" w:hAnsi="Arial" w:cs="Arial"/>
              </w:rPr>
            </w:pPr>
          </w:p>
        </w:tc>
      </w:tr>
      <w:tr w:rsidR="000669F6" w14:paraId="041BBF00" w14:textId="77777777">
        <w:tc>
          <w:tcPr>
            <w:tcW w:w="4508" w:type="dxa"/>
          </w:tcPr>
          <w:p w14:paraId="12A90093" w14:textId="733C20B7" w:rsidR="000669F6" w:rsidRPr="000966F8" w:rsidRDefault="00011248">
            <w:pPr>
              <w:rPr>
                <w:rFonts w:ascii="Arial" w:hAnsi="Arial" w:cs="Arial"/>
              </w:rPr>
            </w:pPr>
            <w:r w:rsidRPr="000966F8">
              <w:rPr>
                <w:rFonts w:ascii="Arial" w:hAnsi="Arial" w:cs="Arial"/>
              </w:rPr>
              <w:t>Total number of offers made</w:t>
            </w:r>
          </w:p>
        </w:tc>
        <w:tc>
          <w:tcPr>
            <w:tcW w:w="5126" w:type="dxa"/>
          </w:tcPr>
          <w:p w14:paraId="39C635F2" w14:textId="633414F2" w:rsidR="00C8178F" w:rsidRDefault="00141151" w:rsidP="00943457">
            <w:pPr>
              <w:rPr>
                <w:rFonts w:ascii="Arial" w:hAnsi="Arial" w:cs="Arial"/>
              </w:rPr>
            </w:pPr>
            <w:r>
              <w:rPr>
                <w:rFonts w:ascii="Arial" w:hAnsi="Arial" w:cs="Arial"/>
              </w:rPr>
              <w:t>166</w:t>
            </w:r>
          </w:p>
          <w:p w14:paraId="090AF312" w14:textId="08F4FE23" w:rsidR="00943457" w:rsidRPr="00B23CC9" w:rsidRDefault="00943457" w:rsidP="00943457">
            <w:pPr>
              <w:rPr>
                <w:rFonts w:ascii="Arial" w:hAnsi="Arial" w:cs="Arial"/>
              </w:rPr>
            </w:pPr>
          </w:p>
        </w:tc>
      </w:tr>
      <w:tr w:rsidR="000669F6" w14:paraId="56D31385" w14:textId="77777777">
        <w:tc>
          <w:tcPr>
            <w:tcW w:w="4508" w:type="dxa"/>
          </w:tcPr>
          <w:p w14:paraId="377B2516" w14:textId="77777777" w:rsidR="000669F6" w:rsidRPr="000966F8" w:rsidRDefault="00011248">
            <w:pPr>
              <w:rPr>
                <w:rFonts w:ascii="Arial" w:hAnsi="Arial" w:cs="Arial"/>
              </w:rPr>
            </w:pPr>
            <w:r w:rsidRPr="000966F8">
              <w:rPr>
                <w:rFonts w:ascii="Arial" w:hAnsi="Arial" w:cs="Arial"/>
              </w:rPr>
              <w:t>Number of names placed on waiting list for the school year concerned.</w:t>
            </w:r>
          </w:p>
        </w:tc>
        <w:tc>
          <w:tcPr>
            <w:tcW w:w="5126" w:type="dxa"/>
          </w:tcPr>
          <w:p w14:paraId="6BB9ED57" w14:textId="1C8EF472" w:rsidR="000669F6" w:rsidRPr="009F35F4" w:rsidRDefault="004B47FF" w:rsidP="00B23CC9">
            <w:pPr>
              <w:jc w:val="both"/>
              <w:rPr>
                <w:rFonts w:ascii="Arial" w:hAnsi="Arial" w:cs="Arial"/>
                <w:b/>
              </w:rPr>
            </w:pPr>
            <w:r>
              <w:rPr>
                <w:rFonts w:ascii="Arial" w:hAnsi="Arial" w:cs="Arial"/>
              </w:rPr>
              <w:t>0</w:t>
            </w:r>
          </w:p>
        </w:tc>
      </w:tr>
    </w:tbl>
    <w:p w14:paraId="7AA0CB53" w14:textId="77777777" w:rsidR="000669F6" w:rsidRDefault="000669F6">
      <w:pPr>
        <w:rPr>
          <w:rFonts w:ascii="Times New Roman" w:hAnsi="Times New Roman" w:cs="Times New Roman"/>
        </w:rPr>
      </w:pPr>
    </w:p>
    <w:p w14:paraId="05A53295" w14:textId="77777777" w:rsidR="000669F6" w:rsidRDefault="000669F6">
      <w:pPr>
        <w:rPr>
          <w:rFonts w:ascii="Times New Roman" w:hAnsi="Times New Roman" w:cs="Times New Roman"/>
        </w:rPr>
      </w:pPr>
    </w:p>
    <w:p w14:paraId="7A59B251" w14:textId="77777777" w:rsidR="0052354E" w:rsidRDefault="0052354E">
      <w:pPr>
        <w:rPr>
          <w:rFonts w:ascii="Times New Roman" w:hAnsi="Times New Roman" w:cs="Times New Roman"/>
        </w:rPr>
      </w:pPr>
    </w:p>
    <w:p w14:paraId="5E1ACED3" w14:textId="77777777" w:rsidR="0052354E" w:rsidRDefault="0052354E">
      <w:pPr>
        <w:rPr>
          <w:rFonts w:ascii="Times New Roman" w:hAnsi="Times New Roman" w:cs="Times New Roman"/>
        </w:rPr>
      </w:pPr>
    </w:p>
    <w:p w14:paraId="457D692A" w14:textId="77777777" w:rsidR="0052354E" w:rsidRDefault="0052354E">
      <w:pPr>
        <w:rPr>
          <w:rFonts w:ascii="Times New Roman" w:hAnsi="Times New Roman" w:cs="Times New Roman"/>
        </w:rPr>
      </w:pPr>
    </w:p>
    <w:p w14:paraId="77385B67" w14:textId="77777777" w:rsidR="0052354E" w:rsidRDefault="0052354E">
      <w:pPr>
        <w:rPr>
          <w:rFonts w:ascii="Times New Roman" w:hAnsi="Times New Roman" w:cs="Times New Roman"/>
        </w:rPr>
      </w:pPr>
    </w:p>
    <w:p w14:paraId="481774E1" w14:textId="77777777" w:rsidR="0052354E" w:rsidRDefault="0052354E">
      <w:pPr>
        <w:rPr>
          <w:rFonts w:ascii="Times New Roman" w:hAnsi="Times New Roman" w:cs="Times New Roman"/>
        </w:rPr>
      </w:pPr>
    </w:p>
    <w:p w14:paraId="5A369AF8" w14:textId="77777777" w:rsidR="00FB5F96" w:rsidRDefault="00FB5F96">
      <w:pPr>
        <w:tabs>
          <w:tab w:val="left" w:pos="1540"/>
        </w:tabs>
        <w:spacing w:line="240" w:lineRule="auto"/>
        <w:jc w:val="center"/>
        <w:rPr>
          <w:rFonts w:ascii="Arial" w:hAnsi="Arial" w:cs="Arial"/>
          <w:b/>
          <w:color w:val="385623" w:themeColor="accent6" w:themeShade="80"/>
          <w:sz w:val="24"/>
          <w:szCs w:val="24"/>
        </w:rPr>
      </w:pPr>
    </w:p>
    <w:p w14:paraId="74F6D121" w14:textId="1ACEF592" w:rsidR="00BC1C41" w:rsidRDefault="00BC1C41">
      <w:pPr>
        <w:spacing w:line="259" w:lineRule="auto"/>
        <w:rPr>
          <w:rFonts w:ascii="Arial" w:hAnsi="Arial" w:cs="Arial"/>
          <w:b/>
          <w:color w:val="385623" w:themeColor="accent6" w:themeShade="80"/>
          <w:sz w:val="24"/>
          <w:szCs w:val="24"/>
        </w:rPr>
      </w:pPr>
      <w:r>
        <w:rPr>
          <w:rFonts w:ascii="Arial" w:hAnsi="Arial" w:cs="Arial"/>
          <w:b/>
          <w:color w:val="385623" w:themeColor="accent6" w:themeShade="80"/>
          <w:sz w:val="24"/>
          <w:szCs w:val="24"/>
        </w:rPr>
        <w:br w:type="page"/>
      </w:r>
    </w:p>
    <w:p w14:paraId="10AFA69A" w14:textId="77777777" w:rsidR="00FB5F96" w:rsidRDefault="00FB5F96">
      <w:pPr>
        <w:tabs>
          <w:tab w:val="left" w:pos="1540"/>
        </w:tabs>
        <w:spacing w:line="240" w:lineRule="auto"/>
        <w:jc w:val="center"/>
        <w:rPr>
          <w:rFonts w:ascii="Arial" w:hAnsi="Arial" w:cs="Arial"/>
          <w:b/>
          <w:color w:val="385623" w:themeColor="accent6" w:themeShade="80"/>
          <w:sz w:val="24"/>
          <w:szCs w:val="24"/>
        </w:rPr>
      </w:pPr>
    </w:p>
    <w:p w14:paraId="16153E24" w14:textId="77777777" w:rsidR="00FB5F96" w:rsidRDefault="00FB5F96">
      <w:pPr>
        <w:tabs>
          <w:tab w:val="left" w:pos="1540"/>
        </w:tabs>
        <w:spacing w:line="240" w:lineRule="auto"/>
        <w:jc w:val="center"/>
        <w:rPr>
          <w:rFonts w:ascii="Arial" w:hAnsi="Arial" w:cs="Arial"/>
          <w:b/>
          <w:color w:val="385623" w:themeColor="accent6" w:themeShade="80"/>
          <w:sz w:val="24"/>
          <w:szCs w:val="24"/>
        </w:rPr>
      </w:pPr>
    </w:p>
    <w:p w14:paraId="074DD652" w14:textId="77777777" w:rsidR="00FB7CAF" w:rsidRDefault="00FB7CAF">
      <w:pPr>
        <w:tabs>
          <w:tab w:val="left" w:pos="1540"/>
        </w:tabs>
        <w:spacing w:line="240" w:lineRule="auto"/>
        <w:jc w:val="center"/>
        <w:rPr>
          <w:rFonts w:ascii="Arial" w:hAnsi="Arial" w:cs="Arial"/>
          <w:b/>
          <w:color w:val="385623" w:themeColor="accent6" w:themeShade="80"/>
          <w:sz w:val="24"/>
          <w:szCs w:val="24"/>
        </w:rPr>
      </w:pPr>
    </w:p>
    <w:p w14:paraId="2F28099A" w14:textId="2D894CA3" w:rsidR="000966F8" w:rsidRDefault="00011248">
      <w:pPr>
        <w:tabs>
          <w:tab w:val="left" w:pos="1540"/>
        </w:tabs>
        <w:spacing w:line="240" w:lineRule="auto"/>
        <w:jc w:val="center"/>
        <w:rPr>
          <w:rFonts w:ascii="Arial" w:hAnsi="Arial" w:cs="Arial"/>
          <w:b/>
          <w:color w:val="385623" w:themeColor="accent6" w:themeShade="80"/>
          <w:sz w:val="24"/>
          <w:szCs w:val="24"/>
        </w:rPr>
      </w:pPr>
      <w:r>
        <w:rPr>
          <w:rFonts w:ascii="Arial" w:hAnsi="Arial" w:cs="Arial"/>
          <w:b/>
          <w:color w:val="385623" w:themeColor="accent6" w:themeShade="80"/>
          <w:sz w:val="24"/>
          <w:szCs w:val="24"/>
        </w:rPr>
        <w:t xml:space="preserve">Information regarding the admission process for the Intake Group for </w:t>
      </w:r>
    </w:p>
    <w:p w14:paraId="2D922252" w14:textId="3D072FAC" w:rsidR="000669F6" w:rsidRDefault="00766DEB">
      <w:pPr>
        <w:tabs>
          <w:tab w:val="left" w:pos="1540"/>
        </w:tabs>
        <w:spacing w:line="240" w:lineRule="auto"/>
        <w:jc w:val="center"/>
        <w:rPr>
          <w:rFonts w:ascii="Arial" w:hAnsi="Arial" w:cs="Arial"/>
          <w:b/>
          <w:color w:val="385623" w:themeColor="accent6" w:themeShade="80"/>
          <w:sz w:val="24"/>
          <w:szCs w:val="24"/>
        </w:rPr>
      </w:pPr>
      <w:proofErr w:type="gramStart"/>
      <w:r w:rsidRPr="000966F8">
        <w:rPr>
          <w:rFonts w:ascii="Arial" w:hAnsi="Arial" w:cs="Arial"/>
          <w:b/>
          <w:color w:val="385623" w:themeColor="accent6" w:themeShade="80"/>
          <w:sz w:val="24"/>
          <w:szCs w:val="24"/>
        </w:rPr>
        <w:t>An</w:t>
      </w:r>
      <w:proofErr w:type="gramEnd"/>
      <w:r w:rsidRPr="000966F8">
        <w:rPr>
          <w:rFonts w:ascii="Arial" w:hAnsi="Arial" w:cs="Arial"/>
          <w:b/>
          <w:color w:val="385623" w:themeColor="accent6" w:themeShade="80"/>
          <w:sz w:val="24"/>
          <w:szCs w:val="24"/>
        </w:rPr>
        <w:t xml:space="preserve"> Crannog – ASD class</w:t>
      </w:r>
      <w:r w:rsidR="00011248" w:rsidRPr="000966F8">
        <w:rPr>
          <w:rFonts w:ascii="Arial" w:hAnsi="Arial" w:cs="Arial"/>
          <w:b/>
          <w:color w:val="385623" w:themeColor="accent6" w:themeShade="80"/>
          <w:sz w:val="24"/>
          <w:szCs w:val="24"/>
        </w:rPr>
        <w:t xml:space="preserve"> for the (</w:t>
      </w:r>
      <w:r w:rsidRPr="000966F8">
        <w:rPr>
          <w:rFonts w:ascii="Arial" w:hAnsi="Arial" w:cs="Arial"/>
          <w:b/>
          <w:color w:val="385623" w:themeColor="accent6" w:themeShade="80"/>
          <w:sz w:val="24"/>
          <w:szCs w:val="24"/>
        </w:rPr>
        <w:t>20</w:t>
      </w:r>
      <w:r w:rsidR="000966F8">
        <w:rPr>
          <w:rFonts w:ascii="Arial" w:hAnsi="Arial" w:cs="Arial"/>
          <w:b/>
          <w:color w:val="385623" w:themeColor="accent6" w:themeShade="80"/>
          <w:sz w:val="24"/>
          <w:szCs w:val="24"/>
        </w:rPr>
        <w:t>2</w:t>
      </w:r>
      <w:r w:rsidR="00141151">
        <w:rPr>
          <w:rFonts w:ascii="Arial" w:hAnsi="Arial" w:cs="Arial"/>
          <w:b/>
          <w:color w:val="385623" w:themeColor="accent6" w:themeShade="80"/>
          <w:sz w:val="24"/>
          <w:szCs w:val="24"/>
        </w:rPr>
        <w:t>4</w:t>
      </w:r>
      <w:r w:rsidRPr="000966F8">
        <w:rPr>
          <w:rFonts w:ascii="Arial" w:hAnsi="Arial" w:cs="Arial"/>
          <w:b/>
          <w:color w:val="385623" w:themeColor="accent6" w:themeShade="80"/>
          <w:sz w:val="24"/>
          <w:szCs w:val="24"/>
        </w:rPr>
        <w:t>/202</w:t>
      </w:r>
      <w:r w:rsidR="00141151">
        <w:rPr>
          <w:rFonts w:ascii="Arial" w:hAnsi="Arial" w:cs="Arial"/>
          <w:b/>
          <w:color w:val="385623" w:themeColor="accent6" w:themeShade="80"/>
          <w:sz w:val="24"/>
          <w:szCs w:val="24"/>
        </w:rPr>
        <w:t>5</w:t>
      </w:r>
      <w:r w:rsidR="00011248" w:rsidRPr="000966F8">
        <w:rPr>
          <w:rFonts w:ascii="Arial" w:hAnsi="Arial" w:cs="Arial"/>
          <w:b/>
          <w:color w:val="385623" w:themeColor="accent6" w:themeShade="80"/>
          <w:sz w:val="24"/>
          <w:szCs w:val="24"/>
        </w:rPr>
        <w:t>) school year</w:t>
      </w:r>
    </w:p>
    <w:p w14:paraId="16DC2D51" w14:textId="17C34170" w:rsidR="000966F8" w:rsidRDefault="000966F8">
      <w:pPr>
        <w:tabs>
          <w:tab w:val="left" w:pos="1540"/>
        </w:tabs>
        <w:spacing w:line="240" w:lineRule="auto"/>
        <w:jc w:val="center"/>
        <w:rPr>
          <w:rFonts w:ascii="Arial" w:hAnsi="Arial" w:cs="Arial"/>
          <w:b/>
          <w:color w:val="385623" w:themeColor="accent6" w:themeShade="80"/>
          <w:sz w:val="24"/>
          <w:szCs w:val="24"/>
        </w:rPr>
      </w:pPr>
    </w:p>
    <w:p w14:paraId="38B22454" w14:textId="77777777" w:rsidR="000966F8" w:rsidRDefault="000966F8">
      <w:pPr>
        <w:tabs>
          <w:tab w:val="left" w:pos="1540"/>
        </w:tabs>
        <w:spacing w:line="240" w:lineRule="auto"/>
        <w:jc w:val="center"/>
        <w:rPr>
          <w:rFonts w:ascii="Arial" w:hAnsi="Arial" w:cs="Arial"/>
          <w:b/>
          <w:color w:val="385623" w:themeColor="accent6" w:themeShade="80"/>
          <w:sz w:val="24"/>
          <w:szCs w:val="24"/>
        </w:rPr>
      </w:pPr>
    </w:p>
    <w:p w14:paraId="76BA6243" w14:textId="043BA03F" w:rsidR="000669F6" w:rsidRPr="00766DEB" w:rsidRDefault="00766DEB">
      <w:pPr>
        <w:rPr>
          <w:rFonts w:ascii="Arial" w:hAnsi="Arial" w:cs="Arial"/>
          <w:b/>
          <w:sz w:val="24"/>
          <w:szCs w:val="24"/>
        </w:rPr>
      </w:pPr>
      <w:proofErr w:type="gramStart"/>
      <w:r w:rsidRPr="000966F8">
        <w:rPr>
          <w:rFonts w:ascii="Arial" w:hAnsi="Arial" w:cs="Arial"/>
          <w:b/>
          <w:sz w:val="24"/>
          <w:szCs w:val="24"/>
        </w:rPr>
        <w:t>An</w:t>
      </w:r>
      <w:proofErr w:type="gramEnd"/>
      <w:r w:rsidRPr="000966F8">
        <w:rPr>
          <w:rFonts w:ascii="Arial" w:hAnsi="Arial" w:cs="Arial"/>
          <w:b/>
          <w:sz w:val="24"/>
          <w:szCs w:val="24"/>
        </w:rPr>
        <w:t xml:space="preserve"> Crannog – ASD Class for the 20</w:t>
      </w:r>
      <w:r w:rsidR="000966F8" w:rsidRPr="000966F8">
        <w:rPr>
          <w:rFonts w:ascii="Arial" w:hAnsi="Arial" w:cs="Arial"/>
          <w:b/>
          <w:sz w:val="24"/>
          <w:szCs w:val="24"/>
        </w:rPr>
        <w:t>2</w:t>
      </w:r>
      <w:r w:rsidR="00141151">
        <w:rPr>
          <w:rFonts w:ascii="Arial" w:hAnsi="Arial" w:cs="Arial"/>
          <w:b/>
          <w:sz w:val="24"/>
          <w:szCs w:val="24"/>
        </w:rPr>
        <w:t>4</w:t>
      </w:r>
      <w:r w:rsidR="000966F8" w:rsidRPr="000966F8">
        <w:rPr>
          <w:rFonts w:ascii="Arial" w:hAnsi="Arial" w:cs="Arial"/>
          <w:b/>
          <w:sz w:val="24"/>
          <w:szCs w:val="24"/>
        </w:rPr>
        <w:t>/202</w:t>
      </w:r>
      <w:r w:rsidR="00141151">
        <w:rPr>
          <w:rFonts w:ascii="Arial" w:hAnsi="Arial" w:cs="Arial"/>
          <w:b/>
          <w:sz w:val="24"/>
          <w:szCs w:val="24"/>
        </w:rPr>
        <w:t>5</w:t>
      </w:r>
      <w:r w:rsidRPr="000966F8">
        <w:rPr>
          <w:rFonts w:ascii="Arial" w:hAnsi="Arial" w:cs="Arial"/>
          <w:b/>
          <w:sz w:val="24"/>
          <w:szCs w:val="24"/>
        </w:rPr>
        <w:t xml:space="preserve"> school year.</w:t>
      </w:r>
    </w:p>
    <w:p w14:paraId="67588BF7" w14:textId="6BF50C5B" w:rsidR="000669F6" w:rsidRDefault="00011248">
      <w:pPr>
        <w:spacing w:line="276" w:lineRule="auto"/>
        <w:jc w:val="both"/>
        <w:rPr>
          <w:rFonts w:ascii="Arial" w:hAnsi="Arial" w:cs="Arial"/>
        </w:rPr>
      </w:pPr>
      <w:r>
        <w:rPr>
          <w:rFonts w:ascii="Arial" w:hAnsi="Arial" w:cs="Arial"/>
        </w:rPr>
        <w:t>In respect of</w:t>
      </w:r>
      <w:r w:rsidR="000966F8">
        <w:rPr>
          <w:rFonts w:ascii="Arial" w:hAnsi="Arial" w:cs="Arial"/>
        </w:rPr>
        <w:t xml:space="preserve"> 202</w:t>
      </w:r>
      <w:r w:rsidR="00141151">
        <w:rPr>
          <w:rFonts w:ascii="Arial" w:hAnsi="Arial" w:cs="Arial"/>
        </w:rPr>
        <w:t>4</w:t>
      </w:r>
      <w:r w:rsidR="000966F8">
        <w:rPr>
          <w:rFonts w:ascii="Arial" w:hAnsi="Arial" w:cs="Arial"/>
        </w:rPr>
        <w:t>/202</w:t>
      </w:r>
      <w:r w:rsidR="00141151">
        <w:rPr>
          <w:rFonts w:ascii="Arial" w:hAnsi="Arial" w:cs="Arial"/>
        </w:rPr>
        <w:t>5</w:t>
      </w:r>
      <w:r w:rsidRPr="00C8178F">
        <w:rPr>
          <w:rFonts w:ascii="Arial" w:hAnsi="Arial" w:cs="Arial"/>
          <w:color w:val="FF0000"/>
        </w:rPr>
        <w:t xml:space="preserve"> </w:t>
      </w:r>
      <w:r w:rsidRPr="00C8178F">
        <w:rPr>
          <w:rFonts w:ascii="Arial" w:hAnsi="Arial" w:cs="Arial"/>
        </w:rPr>
        <w:t>school</w:t>
      </w:r>
      <w:r>
        <w:rPr>
          <w:rFonts w:ascii="Arial" w:hAnsi="Arial" w:cs="Arial"/>
        </w:rPr>
        <w:t xml:space="preserve"> year, the </w:t>
      </w:r>
      <w:r w:rsidRPr="00523366">
        <w:rPr>
          <w:rFonts w:ascii="Arial" w:hAnsi="Arial" w:cs="Arial"/>
        </w:rPr>
        <w:t xml:space="preserve">total number of applications for admission received by the school for </w:t>
      </w:r>
      <w:proofErr w:type="gramStart"/>
      <w:r w:rsidR="00C8178F" w:rsidRPr="00523366">
        <w:rPr>
          <w:rFonts w:ascii="Arial" w:hAnsi="Arial" w:cs="Arial"/>
        </w:rPr>
        <w:t>An</w:t>
      </w:r>
      <w:proofErr w:type="gramEnd"/>
      <w:r w:rsidR="00C8178F" w:rsidRPr="00523366">
        <w:rPr>
          <w:rFonts w:ascii="Arial" w:hAnsi="Arial" w:cs="Arial"/>
        </w:rPr>
        <w:t xml:space="preserve"> Crannog</w:t>
      </w:r>
      <w:r w:rsidRPr="00523366">
        <w:rPr>
          <w:rFonts w:ascii="Arial" w:hAnsi="Arial" w:cs="Arial"/>
        </w:rPr>
        <w:t xml:space="preserve"> was</w:t>
      </w:r>
      <w:r w:rsidR="00C8178F" w:rsidRPr="00523366">
        <w:rPr>
          <w:rFonts w:ascii="Arial" w:hAnsi="Arial" w:cs="Arial"/>
        </w:rPr>
        <w:t xml:space="preserve"> </w:t>
      </w:r>
      <w:r w:rsidR="00141151">
        <w:rPr>
          <w:rFonts w:ascii="Arial" w:hAnsi="Arial" w:cs="Arial"/>
        </w:rPr>
        <w:t>26</w:t>
      </w:r>
      <w:r w:rsidR="00523366" w:rsidRPr="00523366">
        <w:rPr>
          <w:rFonts w:ascii="Arial" w:hAnsi="Arial" w:cs="Arial"/>
        </w:rPr>
        <w:t>.</w:t>
      </w:r>
    </w:p>
    <w:tbl>
      <w:tblPr>
        <w:tblStyle w:val="TableGrid"/>
        <w:tblpPr w:leftFromText="180" w:rightFromText="180" w:vertAnchor="text" w:horzAnchor="margin" w:tblpY="118"/>
        <w:tblW w:w="9634" w:type="dxa"/>
        <w:tblLayout w:type="fixed"/>
        <w:tblLook w:val="04A0" w:firstRow="1" w:lastRow="0" w:firstColumn="1" w:lastColumn="0" w:noHBand="0" w:noVBand="1"/>
      </w:tblPr>
      <w:tblGrid>
        <w:gridCol w:w="4508"/>
        <w:gridCol w:w="5126"/>
      </w:tblGrid>
      <w:tr w:rsidR="000669F6" w14:paraId="1F331A11" w14:textId="77777777">
        <w:tc>
          <w:tcPr>
            <w:tcW w:w="9634" w:type="dxa"/>
            <w:gridSpan w:val="2"/>
          </w:tcPr>
          <w:p w14:paraId="4778E3E5" w14:textId="60B79065" w:rsidR="000669F6" w:rsidRDefault="00011248">
            <w:pPr>
              <w:rPr>
                <w:rFonts w:ascii="Arial" w:hAnsi="Arial" w:cs="Arial"/>
                <w:b/>
              </w:rPr>
            </w:pPr>
            <w:r>
              <w:rPr>
                <w:rFonts w:ascii="Arial" w:hAnsi="Arial" w:cs="Arial"/>
                <w:b/>
              </w:rPr>
              <w:t xml:space="preserve">Breakdown of places allocated for the </w:t>
            </w:r>
            <w:r w:rsidR="00C8178F">
              <w:rPr>
                <w:rFonts w:ascii="Arial" w:hAnsi="Arial" w:cs="Arial"/>
                <w:b/>
              </w:rPr>
              <w:t>202</w:t>
            </w:r>
            <w:r w:rsidR="00141151">
              <w:rPr>
                <w:rFonts w:ascii="Arial" w:hAnsi="Arial" w:cs="Arial"/>
                <w:b/>
              </w:rPr>
              <w:t>4</w:t>
            </w:r>
            <w:r w:rsidR="00C8178F">
              <w:rPr>
                <w:rFonts w:ascii="Arial" w:hAnsi="Arial" w:cs="Arial"/>
                <w:b/>
              </w:rPr>
              <w:t>/202</w:t>
            </w:r>
            <w:r w:rsidR="00141151">
              <w:rPr>
                <w:rFonts w:ascii="Arial" w:hAnsi="Arial" w:cs="Arial"/>
                <w:b/>
              </w:rPr>
              <w:t>5</w:t>
            </w:r>
            <w:r>
              <w:rPr>
                <w:rFonts w:ascii="Arial" w:hAnsi="Arial" w:cs="Arial"/>
                <w:b/>
              </w:rPr>
              <w:t xml:space="preserve"> school year:</w:t>
            </w:r>
          </w:p>
          <w:p w14:paraId="0DFEF05B" w14:textId="254E49FB" w:rsidR="00943457" w:rsidRDefault="00943457">
            <w:pPr>
              <w:rPr>
                <w:rFonts w:ascii="Arial" w:hAnsi="Arial" w:cs="Arial"/>
                <w:b/>
              </w:rPr>
            </w:pPr>
          </w:p>
        </w:tc>
      </w:tr>
      <w:tr w:rsidR="000669F6" w14:paraId="5DC87B4F" w14:textId="77777777">
        <w:tc>
          <w:tcPr>
            <w:tcW w:w="4508" w:type="dxa"/>
          </w:tcPr>
          <w:p w14:paraId="067BC330" w14:textId="77777777" w:rsidR="000669F6" w:rsidRPr="00523366" w:rsidRDefault="00011248">
            <w:pPr>
              <w:rPr>
                <w:rFonts w:ascii="Arial" w:hAnsi="Arial" w:cs="Arial"/>
              </w:rPr>
            </w:pPr>
            <w:r w:rsidRPr="00523366">
              <w:rPr>
                <w:rFonts w:ascii="Arial" w:hAnsi="Arial" w:cs="Arial"/>
              </w:rPr>
              <w:t>Number of places available:</w:t>
            </w:r>
          </w:p>
        </w:tc>
        <w:tc>
          <w:tcPr>
            <w:tcW w:w="5126" w:type="dxa"/>
          </w:tcPr>
          <w:p w14:paraId="04B60203" w14:textId="7157CD82" w:rsidR="000669F6" w:rsidRPr="00523366" w:rsidRDefault="00141151">
            <w:pPr>
              <w:rPr>
                <w:rFonts w:ascii="Arial" w:hAnsi="Arial" w:cs="Arial"/>
              </w:rPr>
            </w:pPr>
            <w:r>
              <w:rPr>
                <w:rFonts w:ascii="Arial" w:hAnsi="Arial" w:cs="Arial"/>
              </w:rPr>
              <w:t>2</w:t>
            </w:r>
          </w:p>
          <w:p w14:paraId="5A111E69" w14:textId="042E711C" w:rsidR="00937B86" w:rsidRPr="00523366" w:rsidRDefault="00937B86">
            <w:pPr>
              <w:rPr>
                <w:rFonts w:ascii="Arial" w:hAnsi="Arial" w:cs="Arial"/>
              </w:rPr>
            </w:pPr>
          </w:p>
        </w:tc>
      </w:tr>
      <w:tr w:rsidR="000669F6" w14:paraId="3CBC591D" w14:textId="77777777">
        <w:tc>
          <w:tcPr>
            <w:tcW w:w="4508" w:type="dxa"/>
          </w:tcPr>
          <w:p w14:paraId="6F2F6561" w14:textId="77777777" w:rsidR="000669F6" w:rsidRPr="00523366" w:rsidRDefault="00011248">
            <w:pPr>
              <w:jc w:val="both"/>
              <w:rPr>
                <w:rFonts w:ascii="Arial" w:hAnsi="Arial" w:cs="Arial"/>
              </w:rPr>
            </w:pPr>
            <w:r w:rsidRPr="00523366">
              <w:rPr>
                <w:rFonts w:ascii="Arial" w:hAnsi="Arial" w:cs="Arial"/>
              </w:rPr>
              <w:t>Number of applications received:</w:t>
            </w:r>
          </w:p>
        </w:tc>
        <w:tc>
          <w:tcPr>
            <w:tcW w:w="5126" w:type="dxa"/>
          </w:tcPr>
          <w:p w14:paraId="5A45C14E" w14:textId="3C02EEDD" w:rsidR="00937B86" w:rsidRPr="00523366" w:rsidRDefault="00141151" w:rsidP="00645D96">
            <w:pPr>
              <w:rPr>
                <w:rFonts w:ascii="Arial" w:hAnsi="Arial" w:cs="Arial"/>
              </w:rPr>
            </w:pPr>
            <w:r>
              <w:rPr>
                <w:rFonts w:ascii="Arial" w:hAnsi="Arial" w:cs="Arial"/>
              </w:rPr>
              <w:t>26</w:t>
            </w:r>
          </w:p>
          <w:p w14:paraId="2EF9B5B3" w14:textId="0837A872" w:rsidR="00645D96" w:rsidRPr="00523366" w:rsidRDefault="00645D96" w:rsidP="00645D96">
            <w:pPr>
              <w:rPr>
                <w:rFonts w:ascii="Arial" w:hAnsi="Arial" w:cs="Arial"/>
              </w:rPr>
            </w:pPr>
          </w:p>
        </w:tc>
      </w:tr>
      <w:tr w:rsidR="000669F6" w14:paraId="28E93E7D" w14:textId="77777777">
        <w:tc>
          <w:tcPr>
            <w:tcW w:w="4508" w:type="dxa"/>
          </w:tcPr>
          <w:p w14:paraId="20B37325" w14:textId="77777777" w:rsidR="000669F6" w:rsidRPr="00523366" w:rsidRDefault="00011248">
            <w:pPr>
              <w:rPr>
                <w:rFonts w:ascii="Arial" w:hAnsi="Arial" w:cs="Arial"/>
              </w:rPr>
            </w:pPr>
            <w:r w:rsidRPr="00523366">
              <w:rPr>
                <w:rFonts w:ascii="Arial" w:hAnsi="Arial" w:cs="Arial"/>
              </w:rPr>
              <w:t>Number of Offers made and accepted under each criterion:</w:t>
            </w:r>
          </w:p>
        </w:tc>
        <w:tc>
          <w:tcPr>
            <w:tcW w:w="5126" w:type="dxa"/>
          </w:tcPr>
          <w:p w14:paraId="6889A1CC" w14:textId="79FF876B" w:rsidR="00645D96" w:rsidRPr="00523366" w:rsidRDefault="00141151">
            <w:pPr>
              <w:jc w:val="both"/>
              <w:rPr>
                <w:rFonts w:ascii="Arial" w:hAnsi="Arial" w:cs="Arial"/>
              </w:rPr>
            </w:pPr>
            <w:r>
              <w:rPr>
                <w:rFonts w:ascii="Arial" w:hAnsi="Arial" w:cs="Arial"/>
              </w:rPr>
              <w:t>3</w:t>
            </w:r>
          </w:p>
          <w:p w14:paraId="340CA8F1" w14:textId="120EBAE1" w:rsidR="000669F6" w:rsidRPr="00523366" w:rsidRDefault="00645D96">
            <w:pPr>
              <w:jc w:val="both"/>
              <w:rPr>
                <w:rFonts w:ascii="Arial" w:hAnsi="Arial" w:cs="Arial"/>
              </w:rPr>
            </w:pPr>
            <w:r w:rsidRPr="00523366">
              <w:rPr>
                <w:rFonts w:ascii="Arial" w:hAnsi="Arial" w:cs="Arial"/>
              </w:rPr>
              <w:t>Places are o</w:t>
            </w:r>
            <w:r w:rsidR="00C8178F" w:rsidRPr="00523366">
              <w:rPr>
                <w:rFonts w:ascii="Arial" w:hAnsi="Arial" w:cs="Arial"/>
              </w:rPr>
              <w:t>ffered on first come first basis</w:t>
            </w:r>
            <w:r w:rsidR="00B23CC9" w:rsidRPr="00523366">
              <w:rPr>
                <w:rFonts w:ascii="Arial" w:hAnsi="Arial" w:cs="Arial"/>
              </w:rPr>
              <w:t xml:space="preserve">, accommodating any </w:t>
            </w:r>
            <w:r w:rsidR="00C8178F" w:rsidRPr="00523366">
              <w:rPr>
                <w:rFonts w:ascii="Arial" w:hAnsi="Arial" w:cs="Arial"/>
              </w:rPr>
              <w:t>students in-situ, who m</w:t>
            </w:r>
            <w:r w:rsidRPr="00523366">
              <w:rPr>
                <w:rFonts w:ascii="Arial" w:hAnsi="Arial" w:cs="Arial"/>
              </w:rPr>
              <w:t>e</w:t>
            </w:r>
            <w:r w:rsidR="00C8178F" w:rsidRPr="00523366">
              <w:rPr>
                <w:rFonts w:ascii="Arial" w:hAnsi="Arial" w:cs="Arial"/>
              </w:rPr>
              <w:t xml:space="preserve">et the </w:t>
            </w:r>
            <w:r w:rsidRPr="00523366">
              <w:rPr>
                <w:rFonts w:ascii="Arial" w:hAnsi="Arial" w:cs="Arial"/>
              </w:rPr>
              <w:t xml:space="preserve">relevant </w:t>
            </w:r>
            <w:r w:rsidR="00C8178F" w:rsidRPr="00523366">
              <w:rPr>
                <w:rFonts w:ascii="Arial" w:hAnsi="Arial" w:cs="Arial"/>
              </w:rPr>
              <w:t>criteria for Autism Classroom.</w:t>
            </w:r>
          </w:p>
          <w:p w14:paraId="7791A163" w14:textId="7E3AE268" w:rsidR="00937B86" w:rsidRPr="00523366" w:rsidRDefault="00937B86">
            <w:pPr>
              <w:jc w:val="both"/>
              <w:rPr>
                <w:rFonts w:ascii="Arial" w:hAnsi="Arial" w:cs="Arial"/>
              </w:rPr>
            </w:pPr>
          </w:p>
        </w:tc>
      </w:tr>
      <w:tr w:rsidR="000669F6" w14:paraId="480BA02A" w14:textId="77777777" w:rsidTr="000827D4">
        <w:tc>
          <w:tcPr>
            <w:tcW w:w="4508" w:type="dxa"/>
          </w:tcPr>
          <w:p w14:paraId="170F0E11" w14:textId="77777777" w:rsidR="000669F6" w:rsidRPr="00523366" w:rsidRDefault="00011248">
            <w:pPr>
              <w:rPr>
                <w:rFonts w:ascii="Arial" w:hAnsi="Arial" w:cs="Arial"/>
              </w:rPr>
            </w:pPr>
            <w:r w:rsidRPr="00523366">
              <w:rPr>
                <w:rFonts w:ascii="Arial" w:hAnsi="Arial" w:cs="Arial"/>
              </w:rPr>
              <w:t>Total number of offers made</w:t>
            </w:r>
          </w:p>
        </w:tc>
        <w:tc>
          <w:tcPr>
            <w:tcW w:w="5126" w:type="dxa"/>
            <w:tcBorders>
              <w:bottom w:val="single" w:sz="4" w:space="0" w:color="auto"/>
            </w:tcBorders>
          </w:tcPr>
          <w:p w14:paraId="4CE3C3E2" w14:textId="6EB39DD6" w:rsidR="000669F6" w:rsidRPr="00523366" w:rsidRDefault="00141151">
            <w:pPr>
              <w:jc w:val="both"/>
              <w:rPr>
                <w:rFonts w:ascii="Arial" w:hAnsi="Arial" w:cs="Arial"/>
              </w:rPr>
            </w:pPr>
            <w:r>
              <w:rPr>
                <w:rFonts w:ascii="Arial" w:hAnsi="Arial" w:cs="Arial"/>
              </w:rPr>
              <w:t>3</w:t>
            </w:r>
            <w:r w:rsidR="007D7CFB" w:rsidRPr="00523366">
              <w:rPr>
                <w:rFonts w:ascii="Arial" w:hAnsi="Arial" w:cs="Arial"/>
              </w:rPr>
              <w:t xml:space="preserve"> </w:t>
            </w:r>
            <w:r w:rsidR="00943457">
              <w:rPr>
                <w:rFonts w:ascii="Arial" w:hAnsi="Arial" w:cs="Arial"/>
              </w:rPr>
              <w:t xml:space="preserve"> </w:t>
            </w:r>
          </w:p>
          <w:p w14:paraId="5C26655E" w14:textId="64B9F473" w:rsidR="00937B86" w:rsidRPr="00523366" w:rsidRDefault="00937B86">
            <w:pPr>
              <w:jc w:val="both"/>
              <w:rPr>
                <w:rFonts w:ascii="Arial" w:hAnsi="Arial" w:cs="Arial"/>
              </w:rPr>
            </w:pPr>
          </w:p>
        </w:tc>
      </w:tr>
      <w:tr w:rsidR="000669F6" w14:paraId="2CCF52A8" w14:textId="77777777" w:rsidTr="000827D4">
        <w:tc>
          <w:tcPr>
            <w:tcW w:w="4508" w:type="dxa"/>
          </w:tcPr>
          <w:p w14:paraId="010C3D02" w14:textId="776090A9" w:rsidR="000669F6" w:rsidRPr="00523366" w:rsidRDefault="000827D4">
            <w:pPr>
              <w:rPr>
                <w:rFonts w:ascii="Arial" w:hAnsi="Arial" w:cs="Arial"/>
              </w:rPr>
            </w:pPr>
            <w:r w:rsidRPr="00523366">
              <w:rPr>
                <w:rFonts w:ascii="Arial" w:hAnsi="Arial" w:cs="Arial"/>
              </w:rPr>
              <w:t>Number of names placed on waiting list for the school year concerned.</w:t>
            </w:r>
          </w:p>
        </w:tc>
        <w:tc>
          <w:tcPr>
            <w:tcW w:w="5126" w:type="dxa"/>
          </w:tcPr>
          <w:p w14:paraId="3C6C9650" w14:textId="0628B546" w:rsidR="000669F6" w:rsidRPr="00523366" w:rsidRDefault="00141151" w:rsidP="000827D4">
            <w:pPr>
              <w:jc w:val="both"/>
              <w:rPr>
                <w:rFonts w:ascii="Arial" w:hAnsi="Arial" w:cs="Arial"/>
              </w:rPr>
            </w:pPr>
            <w:r>
              <w:rPr>
                <w:rFonts w:ascii="Arial" w:hAnsi="Arial" w:cs="Arial"/>
              </w:rPr>
              <w:t>6</w:t>
            </w:r>
          </w:p>
        </w:tc>
      </w:tr>
    </w:tbl>
    <w:p w14:paraId="28A2B779" w14:textId="77777777" w:rsidR="000669F6" w:rsidRDefault="000669F6" w:rsidP="000827D4">
      <w:pPr>
        <w:rPr>
          <w:rFonts w:ascii="Times New Roman" w:hAnsi="Times New Roman" w:cs="Times New Roman"/>
        </w:rPr>
      </w:pPr>
    </w:p>
    <w:sectPr w:rsidR="000669F6" w:rsidSect="00FB5F96">
      <w:footerReference w:type="default" r:id="rId11"/>
      <w:pgSz w:w="11906" w:h="16838"/>
      <w:pgMar w:top="426" w:right="1558"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C7E32" w14:textId="77777777" w:rsidR="00175AAB" w:rsidRDefault="00175AAB" w:rsidP="004052C1">
      <w:pPr>
        <w:spacing w:after="0" w:line="240" w:lineRule="auto"/>
      </w:pPr>
      <w:r>
        <w:separator/>
      </w:r>
    </w:p>
  </w:endnote>
  <w:endnote w:type="continuationSeparator" w:id="0">
    <w:p w14:paraId="7980CC55" w14:textId="77777777" w:rsidR="00175AAB" w:rsidRDefault="00175AAB" w:rsidP="0040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116073"/>
      <w:docPartObj>
        <w:docPartGallery w:val="Page Numbers (Bottom of Page)"/>
        <w:docPartUnique/>
      </w:docPartObj>
    </w:sdtPr>
    <w:sdtEndPr>
      <w:rPr>
        <w:noProof/>
      </w:rPr>
    </w:sdtEndPr>
    <w:sdtContent>
      <w:p w14:paraId="25FEAB53" w14:textId="23E7F70B" w:rsidR="004052C1" w:rsidRDefault="004052C1">
        <w:pPr>
          <w:pStyle w:val="Footer"/>
          <w:jc w:val="right"/>
        </w:pPr>
        <w:r>
          <w:fldChar w:fldCharType="begin"/>
        </w:r>
        <w:r>
          <w:instrText xml:space="preserve"> PAGE   \* MERGEFORMAT </w:instrText>
        </w:r>
        <w:r>
          <w:fldChar w:fldCharType="separate"/>
        </w:r>
        <w:r w:rsidR="00ED776F">
          <w:rPr>
            <w:noProof/>
          </w:rPr>
          <w:t>3</w:t>
        </w:r>
        <w:r>
          <w:rPr>
            <w:noProof/>
          </w:rPr>
          <w:fldChar w:fldCharType="end"/>
        </w:r>
      </w:p>
    </w:sdtContent>
  </w:sdt>
  <w:p w14:paraId="10A3C635" w14:textId="77777777" w:rsidR="004052C1" w:rsidRDefault="00405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DA760" w14:textId="77777777" w:rsidR="00175AAB" w:rsidRDefault="00175AAB" w:rsidP="004052C1">
      <w:pPr>
        <w:spacing w:after="0" w:line="240" w:lineRule="auto"/>
      </w:pPr>
      <w:r>
        <w:separator/>
      </w:r>
    </w:p>
  </w:footnote>
  <w:footnote w:type="continuationSeparator" w:id="0">
    <w:p w14:paraId="4B7B7B00" w14:textId="77777777" w:rsidR="00175AAB" w:rsidRDefault="00175AAB" w:rsidP="00405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663"/>
    <w:rsid w:val="00001524"/>
    <w:rsid w:val="00011248"/>
    <w:rsid w:val="00054E5A"/>
    <w:rsid w:val="000669F6"/>
    <w:rsid w:val="00067FE2"/>
    <w:rsid w:val="000827D4"/>
    <w:rsid w:val="000966F8"/>
    <w:rsid w:val="000C45DC"/>
    <w:rsid w:val="00141151"/>
    <w:rsid w:val="00175AAB"/>
    <w:rsid w:val="00182663"/>
    <w:rsid w:val="001C6CB7"/>
    <w:rsid w:val="00213A3D"/>
    <w:rsid w:val="002610FA"/>
    <w:rsid w:val="00291BED"/>
    <w:rsid w:val="002A0BEF"/>
    <w:rsid w:val="002B2FBB"/>
    <w:rsid w:val="00346358"/>
    <w:rsid w:val="00370B8B"/>
    <w:rsid w:val="003F7337"/>
    <w:rsid w:val="004052C1"/>
    <w:rsid w:val="004106E5"/>
    <w:rsid w:val="00435AE7"/>
    <w:rsid w:val="00494A91"/>
    <w:rsid w:val="004A61E6"/>
    <w:rsid w:val="004B47FF"/>
    <w:rsid w:val="004C5980"/>
    <w:rsid w:val="004E1549"/>
    <w:rsid w:val="004E35ED"/>
    <w:rsid w:val="0050045A"/>
    <w:rsid w:val="00523366"/>
    <w:rsid w:val="0052354E"/>
    <w:rsid w:val="00585135"/>
    <w:rsid w:val="005B2501"/>
    <w:rsid w:val="005D2527"/>
    <w:rsid w:val="006052EA"/>
    <w:rsid w:val="006143A5"/>
    <w:rsid w:val="00645D96"/>
    <w:rsid w:val="00656C6F"/>
    <w:rsid w:val="006C587D"/>
    <w:rsid w:val="006D064A"/>
    <w:rsid w:val="006F0305"/>
    <w:rsid w:val="006F3D8A"/>
    <w:rsid w:val="00732433"/>
    <w:rsid w:val="007355E9"/>
    <w:rsid w:val="00764116"/>
    <w:rsid w:val="00766DEB"/>
    <w:rsid w:val="00770F3B"/>
    <w:rsid w:val="007A1DAE"/>
    <w:rsid w:val="007B1AA8"/>
    <w:rsid w:val="007D7CFB"/>
    <w:rsid w:val="00827610"/>
    <w:rsid w:val="00861793"/>
    <w:rsid w:val="008740A5"/>
    <w:rsid w:val="00880DB0"/>
    <w:rsid w:val="008835E1"/>
    <w:rsid w:val="008B52D5"/>
    <w:rsid w:val="008D01C6"/>
    <w:rsid w:val="008D3618"/>
    <w:rsid w:val="00937B86"/>
    <w:rsid w:val="00943457"/>
    <w:rsid w:val="009A07C6"/>
    <w:rsid w:val="009B29A8"/>
    <w:rsid w:val="009D438C"/>
    <w:rsid w:val="009F35F4"/>
    <w:rsid w:val="009F6005"/>
    <w:rsid w:val="00A00D72"/>
    <w:rsid w:val="00A01CA9"/>
    <w:rsid w:val="00A23921"/>
    <w:rsid w:val="00A711D4"/>
    <w:rsid w:val="00A77F24"/>
    <w:rsid w:val="00AB3D50"/>
    <w:rsid w:val="00AD3FFC"/>
    <w:rsid w:val="00AE111F"/>
    <w:rsid w:val="00AF06A8"/>
    <w:rsid w:val="00B12232"/>
    <w:rsid w:val="00B23CC9"/>
    <w:rsid w:val="00B34968"/>
    <w:rsid w:val="00B4660F"/>
    <w:rsid w:val="00B503B0"/>
    <w:rsid w:val="00B55A19"/>
    <w:rsid w:val="00B601A1"/>
    <w:rsid w:val="00B6070C"/>
    <w:rsid w:val="00B61F10"/>
    <w:rsid w:val="00BC1C41"/>
    <w:rsid w:val="00BC3A2C"/>
    <w:rsid w:val="00BE2AD1"/>
    <w:rsid w:val="00BF669E"/>
    <w:rsid w:val="00C301BD"/>
    <w:rsid w:val="00C31C4D"/>
    <w:rsid w:val="00C32D01"/>
    <w:rsid w:val="00C71F97"/>
    <w:rsid w:val="00C8178F"/>
    <w:rsid w:val="00CD11EC"/>
    <w:rsid w:val="00CF01BF"/>
    <w:rsid w:val="00D52094"/>
    <w:rsid w:val="00D6624D"/>
    <w:rsid w:val="00D704E5"/>
    <w:rsid w:val="00D9477A"/>
    <w:rsid w:val="00D95733"/>
    <w:rsid w:val="00DC77E8"/>
    <w:rsid w:val="00DF1CE5"/>
    <w:rsid w:val="00DF44D2"/>
    <w:rsid w:val="00E121E5"/>
    <w:rsid w:val="00E208AB"/>
    <w:rsid w:val="00E27184"/>
    <w:rsid w:val="00ED5361"/>
    <w:rsid w:val="00ED776F"/>
    <w:rsid w:val="00EE7C06"/>
    <w:rsid w:val="00F175D4"/>
    <w:rsid w:val="00F20B3C"/>
    <w:rsid w:val="00F7448E"/>
    <w:rsid w:val="00FB5F96"/>
    <w:rsid w:val="00FB7CAF"/>
    <w:rsid w:val="00FE7E1C"/>
    <w:rsid w:val="17942FAB"/>
    <w:rsid w:val="24BD0AE8"/>
    <w:rsid w:val="7C31163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F9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56" w:lineRule="auto"/>
    </w:pPr>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eastAsiaTheme="minorEastAsia"/>
      <w:sz w:val="22"/>
      <w:szCs w:val="22"/>
      <w:lang w:eastAsia="en-US"/>
    </w:rPr>
  </w:style>
  <w:style w:type="character" w:customStyle="1" w:styleId="HeaderChar">
    <w:name w:val="Header Char"/>
    <w:basedOn w:val="DefaultParagraphFont"/>
    <w:link w:val="Header"/>
    <w:uiPriority w:val="99"/>
    <w:qFormat/>
    <w:rPr>
      <w:rFonts w:eastAsiaTheme="minorEastAsia"/>
    </w:rPr>
  </w:style>
  <w:style w:type="character" w:customStyle="1" w:styleId="FooterChar">
    <w:name w:val="Footer Char"/>
    <w:basedOn w:val="DefaultParagraphFont"/>
    <w:link w:val="Footer"/>
    <w:uiPriority w:val="99"/>
    <w:qFormat/>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1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248"/>
    <w:rPr>
      <w:rFonts w:ascii="Segoe UI" w:eastAsiaTheme="minorEastAsia"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F175D4"/>
    <w:pPr>
      <w:spacing w:line="240" w:lineRule="auto"/>
    </w:pPr>
    <w:rPr>
      <w:b/>
      <w:bCs/>
      <w:sz w:val="20"/>
      <w:szCs w:val="20"/>
    </w:rPr>
  </w:style>
  <w:style w:type="character" w:customStyle="1" w:styleId="CommentTextChar">
    <w:name w:val="Comment Text Char"/>
    <w:basedOn w:val="DefaultParagraphFont"/>
    <w:link w:val="CommentText"/>
    <w:uiPriority w:val="99"/>
    <w:semiHidden/>
    <w:rsid w:val="00F175D4"/>
    <w:rPr>
      <w:rFonts w:eastAsiaTheme="minorEastAsia"/>
      <w:sz w:val="22"/>
      <w:szCs w:val="22"/>
      <w:lang w:eastAsia="en-US"/>
    </w:rPr>
  </w:style>
  <w:style w:type="character" w:customStyle="1" w:styleId="CommentSubjectChar">
    <w:name w:val="Comment Subject Char"/>
    <w:basedOn w:val="CommentTextChar"/>
    <w:link w:val="CommentSubject"/>
    <w:uiPriority w:val="99"/>
    <w:semiHidden/>
    <w:rsid w:val="00F175D4"/>
    <w:rPr>
      <w:rFonts w:eastAsiaTheme="minorEastAsia"/>
      <w:b/>
      <w:bCs/>
      <w:sz w:val="22"/>
      <w:szCs w:val="22"/>
      <w:lang w:eastAsia="en-US"/>
    </w:rPr>
  </w:style>
  <w:style w:type="character" w:customStyle="1" w:styleId="UnresolvedMention1">
    <w:name w:val="Unresolved Mention1"/>
    <w:basedOn w:val="DefaultParagraphFont"/>
    <w:uiPriority w:val="99"/>
    <w:semiHidden/>
    <w:unhideWhenUsed/>
    <w:rsid w:val="00EE7C06"/>
    <w:rPr>
      <w:color w:val="605E5C"/>
      <w:shd w:val="clear" w:color="auto" w:fill="E1DFDD"/>
    </w:rPr>
  </w:style>
  <w:style w:type="paragraph" w:styleId="NormalWeb">
    <w:name w:val="Normal (Web)"/>
    <w:basedOn w:val="Normal"/>
    <w:uiPriority w:val="99"/>
    <w:unhideWhenUsed/>
    <w:rsid w:val="004E1549"/>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6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colaistechoilmswords.i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EDF45D-0C61-4A4A-AEFE-741C7DF5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2024-09-14T21:08:00Z</dcterms:created>
  <dcterms:modified xsi:type="dcterms:W3CDTF">2024-09-14T21:08:00Z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1033-11.2.0.9445</vt:lpwstr>
  </property>
</Properties>
</file>